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6176" w:rsidRPr="00CF4AA1" w:rsidRDefault="00466176" w:rsidP="00466176">
      <w:pPr>
        <w:jc w:val="center"/>
      </w:pPr>
      <w:r w:rsidRPr="00CF4AA1">
        <w:t>CHAMAMENTO PÚBLICO Nº</w:t>
      </w:r>
      <w:r>
        <w:t xml:space="preserve"> 0</w:t>
      </w:r>
      <w:r w:rsidR="00CA36AE">
        <w:t>01/2019</w:t>
      </w:r>
    </w:p>
    <w:p w:rsidR="00466176" w:rsidRPr="00CF4AA1" w:rsidRDefault="00466176" w:rsidP="00466176">
      <w:pPr>
        <w:jc w:val="both"/>
      </w:pPr>
    </w:p>
    <w:p w:rsidR="00466176" w:rsidRPr="00CF4AA1" w:rsidRDefault="00466176" w:rsidP="00466176">
      <w:pPr>
        <w:jc w:val="both"/>
      </w:pPr>
      <w:r w:rsidRPr="00CF4AA1">
        <w:tab/>
      </w:r>
      <w:bookmarkStart w:id="0" w:name="_Hlk481135602"/>
      <w:r w:rsidRPr="00CF4AA1">
        <w:t xml:space="preserve">O Município de Arroio do Meio, RS, comunica aos interessados </w:t>
      </w:r>
      <w:r>
        <w:t xml:space="preserve">que procederá </w:t>
      </w:r>
      <w:r w:rsidRPr="00CF4AA1">
        <w:t xml:space="preserve"> CHAMAMENTO PÚBLICO para </w:t>
      </w:r>
      <w:r>
        <w:t xml:space="preserve">fins de SELEÇÃO </w:t>
      </w:r>
      <w:r w:rsidRPr="00CF4AA1">
        <w:t>de</w:t>
      </w:r>
      <w:r>
        <w:t xml:space="preserve"> </w:t>
      </w:r>
      <w:r w:rsidRPr="0030724A">
        <w:rPr>
          <w:u w:val="single"/>
        </w:rPr>
        <w:t>02 (duas)</w:t>
      </w:r>
      <w:r>
        <w:t xml:space="preserve"> </w:t>
      </w:r>
      <w:r w:rsidRPr="00CF4AA1">
        <w:t>Organizações da Sociedade Civil - OSC, localizadas neste Município</w:t>
      </w:r>
      <w:r>
        <w:t>, p</w:t>
      </w:r>
      <w:r w:rsidRPr="00CF4AA1">
        <w:t xml:space="preserve">ara a celebração de Termos de </w:t>
      </w:r>
      <w:r>
        <w:t>Fomento</w:t>
      </w:r>
      <w:r w:rsidRPr="00CF4AA1">
        <w:t xml:space="preserve"> em regime de mútua colaboração, </w:t>
      </w:r>
      <w:r>
        <w:t>n</w:t>
      </w:r>
      <w:r w:rsidRPr="00CF4AA1">
        <w:t xml:space="preserve">a execução de </w:t>
      </w:r>
      <w:r>
        <w:t>Atividades Esportivas</w:t>
      </w:r>
      <w:r w:rsidRPr="00CF4AA1">
        <w:t xml:space="preserve"> para alunos das Escolas Municipais no contra turno escolar</w:t>
      </w:r>
      <w:r>
        <w:t>, com atuação nos Bairros São Caetano e Rui Barbosa</w:t>
      </w:r>
      <w:r w:rsidRPr="00CF4AA1">
        <w:t xml:space="preserve">, </w:t>
      </w:r>
      <w:r>
        <w:t xml:space="preserve">em conformidade da </w:t>
      </w:r>
      <w:r w:rsidRPr="00CF4AA1">
        <w:t>Lei Federal nº 13.019/2014, de 31 de julho de 2014, pelo Decreto Municipal nº 2.333/2016, de 19 de dezembro de 2016 e demais disposições legais e regulamentares aplicáveis</w:t>
      </w:r>
      <w:r>
        <w:t>,</w:t>
      </w:r>
      <w:r w:rsidRPr="00BA06F4">
        <w:t xml:space="preserve"> </w:t>
      </w:r>
      <w:r>
        <w:t xml:space="preserve">bem como as condições deste Edital e de seus anexos, no período de </w:t>
      </w:r>
      <w:r w:rsidR="00CA36AE" w:rsidRPr="00CA36AE">
        <w:rPr>
          <w:b/>
        </w:rPr>
        <w:t>23 à 25 de janeiro de 2019</w:t>
      </w:r>
      <w:r w:rsidR="00D91368" w:rsidRPr="00CA36AE">
        <w:rPr>
          <w:b/>
        </w:rPr>
        <w:t>,</w:t>
      </w:r>
      <w:r w:rsidRPr="00D91368">
        <w:rPr>
          <w:color w:val="FF0000"/>
        </w:rPr>
        <w:t xml:space="preserve"> </w:t>
      </w:r>
      <w:r>
        <w:t>no horário das 08:30</w:t>
      </w:r>
      <w:r w:rsidR="00D06B80">
        <w:t>min</w:t>
      </w:r>
      <w:r>
        <w:t xml:space="preserve"> às 11:30</w:t>
      </w:r>
      <w:r w:rsidR="00D06B80">
        <w:t>min e das 14h</w:t>
      </w:r>
      <w:r>
        <w:t xml:space="preserve"> às 16</w:t>
      </w:r>
      <w:r w:rsidR="00D06B80">
        <w:t>h</w:t>
      </w:r>
      <w:r>
        <w:t>, na Prefeitura Municipal de Arroio do Meio, sito na Rua Monsenhor Jacob Seger, 186, bairro Centro.</w:t>
      </w:r>
    </w:p>
    <w:p w:rsidR="00466176" w:rsidRPr="00CF4AA1" w:rsidRDefault="00466176" w:rsidP="00466176">
      <w:pPr>
        <w:jc w:val="both"/>
      </w:pPr>
      <w:r>
        <w:tab/>
      </w:r>
      <w:r w:rsidRPr="00CF4AA1">
        <w:t xml:space="preserve">As propostas serão abertas em sessão pública, a realizar-se no dia </w:t>
      </w:r>
      <w:r w:rsidR="00CA36AE" w:rsidRPr="00CA36AE">
        <w:rPr>
          <w:b/>
        </w:rPr>
        <w:t>28 de janeiro de 2019</w:t>
      </w:r>
      <w:r w:rsidR="00D91368">
        <w:t>,</w:t>
      </w:r>
      <w:r w:rsidRPr="00CF4AA1">
        <w:t xml:space="preserve"> às </w:t>
      </w:r>
      <w:r>
        <w:t>09:00</w:t>
      </w:r>
      <w:r w:rsidRPr="00CF4AA1">
        <w:t>, na sala do Departamento de Licitações</w:t>
      </w:r>
      <w:r>
        <w:t xml:space="preserve"> da </w:t>
      </w:r>
      <w:r w:rsidRPr="00CF4AA1">
        <w:t>Prefeitura Municipal de Arroio do Meio, sito à Rua Monsenhor Jacob Seger, n° 186</w:t>
      </w:r>
      <w:r>
        <w:t>, Centro, Arroio do Meio</w:t>
      </w:r>
      <w:r w:rsidRPr="00CF4AA1">
        <w:t xml:space="preserve">. </w:t>
      </w:r>
    </w:p>
    <w:p w:rsidR="00466176" w:rsidRPr="00CF4AA1" w:rsidRDefault="00466176" w:rsidP="00466176">
      <w:pPr>
        <w:jc w:val="both"/>
      </w:pPr>
      <w:r w:rsidRPr="00CF4AA1">
        <w:tab/>
        <w:t xml:space="preserve">A íntegra do edital e seus anexos podem ser obtidos gratuitamente no site: </w:t>
      </w:r>
      <w:hyperlink r:id="rId8" w:history="1">
        <w:r w:rsidRPr="002E7907">
          <w:rPr>
            <w:rStyle w:val="Hyperlink"/>
          </w:rPr>
          <w:t>www.arroiodomeiors.com.br</w:t>
        </w:r>
      </w:hyperlink>
      <w:r>
        <w:t xml:space="preserve">. Demais informações, no </w:t>
      </w:r>
      <w:r w:rsidRPr="00CF4AA1">
        <w:t>Departamento de Licitações</w:t>
      </w:r>
      <w:r>
        <w:t xml:space="preserve"> da </w:t>
      </w:r>
      <w:r w:rsidRPr="00CF4AA1">
        <w:t>Prefeitura Municipal de Arroio do Meio, sito à Rua Monsenhor Jacob Seger, n° 186</w:t>
      </w:r>
      <w:r>
        <w:t>, Centro, Arroio do Meio, no hor</w:t>
      </w:r>
      <w:r w:rsidR="00C211AF">
        <w:t>ário das 08h</w:t>
      </w:r>
      <w:r>
        <w:t xml:space="preserve"> às 11:</w:t>
      </w:r>
      <w:r w:rsidR="00C211AF">
        <w:t>45min</w:t>
      </w:r>
      <w:r>
        <w:t xml:space="preserve"> e das </w:t>
      </w:r>
      <w:r w:rsidR="00C211AF">
        <w:t>13:30min</w:t>
      </w:r>
      <w:r>
        <w:t xml:space="preserve"> às 16:</w:t>
      </w:r>
      <w:r w:rsidR="00C211AF">
        <w:t>45min</w:t>
      </w:r>
      <w:r>
        <w:t xml:space="preserve"> ou pelo fone (51) 3716-1166, ramal 223.</w:t>
      </w:r>
    </w:p>
    <w:bookmarkEnd w:id="0"/>
    <w:p w:rsidR="00466176" w:rsidRDefault="00466176" w:rsidP="00466176">
      <w:pPr>
        <w:jc w:val="both"/>
      </w:pPr>
      <w:r>
        <w:tab/>
      </w:r>
      <w:r w:rsidRPr="00CF4AA1">
        <w:t>O procedimento deste chamamento público observará os seguintes prazos:</w:t>
      </w:r>
    </w:p>
    <w:p w:rsidR="00D91368" w:rsidRPr="00CF4AA1" w:rsidRDefault="00D91368" w:rsidP="00466176">
      <w:pPr>
        <w:jc w:val="both"/>
      </w:pPr>
    </w:p>
    <w:tbl>
      <w:tblPr>
        <w:tblW w:w="8222"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87"/>
        <w:gridCol w:w="2835"/>
      </w:tblGrid>
      <w:tr w:rsidR="00466176" w:rsidRPr="00CF4AA1" w:rsidTr="00D91368">
        <w:tc>
          <w:tcPr>
            <w:tcW w:w="5387" w:type="dxa"/>
            <w:shd w:val="clear" w:color="auto" w:fill="auto"/>
          </w:tcPr>
          <w:p w:rsidR="00466176" w:rsidRPr="00CF4AA1" w:rsidRDefault="00466176" w:rsidP="00455F14">
            <w:pPr>
              <w:jc w:val="both"/>
              <w:rPr>
                <w:b/>
              </w:rPr>
            </w:pPr>
            <w:r w:rsidRPr="00CF4AA1">
              <w:rPr>
                <w:b/>
              </w:rPr>
              <w:t>Ato/Procedimento</w:t>
            </w:r>
          </w:p>
        </w:tc>
        <w:tc>
          <w:tcPr>
            <w:tcW w:w="2835" w:type="dxa"/>
            <w:shd w:val="clear" w:color="auto" w:fill="auto"/>
          </w:tcPr>
          <w:p w:rsidR="00466176" w:rsidRPr="00CF4AA1" w:rsidRDefault="00466176" w:rsidP="00455F14">
            <w:pPr>
              <w:jc w:val="both"/>
              <w:rPr>
                <w:b/>
              </w:rPr>
            </w:pPr>
            <w:r w:rsidRPr="00CF4AA1">
              <w:rPr>
                <w:b/>
              </w:rPr>
              <w:t>Prazo/data</w:t>
            </w:r>
          </w:p>
        </w:tc>
      </w:tr>
      <w:tr w:rsidR="00D91368" w:rsidRPr="00CF4AA1" w:rsidTr="00D91368">
        <w:tc>
          <w:tcPr>
            <w:tcW w:w="5387" w:type="dxa"/>
            <w:shd w:val="clear" w:color="auto" w:fill="auto"/>
          </w:tcPr>
          <w:p w:rsidR="00D91368" w:rsidRPr="00CF4AA1" w:rsidRDefault="00D91368" w:rsidP="00D91368">
            <w:pPr>
              <w:jc w:val="both"/>
            </w:pPr>
            <w:r w:rsidRPr="00CF4AA1">
              <w:t>Impugnação do edital</w:t>
            </w:r>
          </w:p>
        </w:tc>
        <w:tc>
          <w:tcPr>
            <w:tcW w:w="2835" w:type="dxa"/>
            <w:shd w:val="clear" w:color="auto" w:fill="auto"/>
          </w:tcPr>
          <w:p w:rsidR="00D91368" w:rsidRPr="00CF4AA1" w:rsidRDefault="00CA36AE" w:rsidP="00D91368">
            <w:pPr>
              <w:jc w:val="both"/>
            </w:pPr>
            <w:r>
              <w:t>18/01</w:t>
            </w:r>
            <w:r w:rsidR="00455F14">
              <w:t xml:space="preserve"> à </w:t>
            </w:r>
            <w:r>
              <w:t>22/01/2019</w:t>
            </w:r>
          </w:p>
        </w:tc>
      </w:tr>
      <w:tr w:rsidR="00D91368" w:rsidRPr="00CF4AA1" w:rsidTr="00D91368">
        <w:tc>
          <w:tcPr>
            <w:tcW w:w="5387" w:type="dxa"/>
            <w:shd w:val="clear" w:color="auto" w:fill="auto"/>
          </w:tcPr>
          <w:p w:rsidR="00D91368" w:rsidRPr="00CF4AA1" w:rsidRDefault="00D91368" w:rsidP="00D91368">
            <w:pPr>
              <w:jc w:val="both"/>
            </w:pPr>
            <w:r>
              <w:t>Credenciamento de interessados</w:t>
            </w:r>
          </w:p>
        </w:tc>
        <w:tc>
          <w:tcPr>
            <w:tcW w:w="2835" w:type="dxa"/>
            <w:shd w:val="clear" w:color="auto" w:fill="auto"/>
          </w:tcPr>
          <w:p w:rsidR="00D91368" w:rsidRDefault="00CA36AE" w:rsidP="00D91368">
            <w:pPr>
              <w:jc w:val="both"/>
            </w:pPr>
            <w:r>
              <w:t>23/01</w:t>
            </w:r>
            <w:r w:rsidR="00455F14">
              <w:t xml:space="preserve"> à </w:t>
            </w:r>
            <w:r>
              <w:t>25/01/2019</w:t>
            </w:r>
            <w:r w:rsidR="00D91368">
              <w:t xml:space="preserve"> </w:t>
            </w:r>
          </w:p>
        </w:tc>
      </w:tr>
      <w:tr w:rsidR="00D91368" w:rsidRPr="00CF4AA1" w:rsidTr="00D91368">
        <w:tc>
          <w:tcPr>
            <w:tcW w:w="5387" w:type="dxa"/>
            <w:shd w:val="clear" w:color="auto" w:fill="auto"/>
          </w:tcPr>
          <w:p w:rsidR="00D91368" w:rsidRPr="00CF4AA1" w:rsidRDefault="00D91368" w:rsidP="00D91368">
            <w:pPr>
              <w:jc w:val="both"/>
            </w:pPr>
            <w:r w:rsidRPr="00CF4AA1">
              <w:t>Sessão pública para apresentação de propostas</w:t>
            </w:r>
          </w:p>
        </w:tc>
        <w:tc>
          <w:tcPr>
            <w:tcW w:w="2835" w:type="dxa"/>
            <w:shd w:val="clear" w:color="auto" w:fill="auto"/>
          </w:tcPr>
          <w:p w:rsidR="00D91368" w:rsidRPr="00CF4AA1" w:rsidRDefault="00CA36AE" w:rsidP="00D91368">
            <w:pPr>
              <w:jc w:val="both"/>
            </w:pPr>
            <w:r>
              <w:t>28/01/2019</w:t>
            </w:r>
          </w:p>
        </w:tc>
      </w:tr>
      <w:tr w:rsidR="00D91368" w:rsidRPr="00CF4AA1" w:rsidTr="00D91368">
        <w:tc>
          <w:tcPr>
            <w:tcW w:w="5387" w:type="dxa"/>
            <w:shd w:val="clear" w:color="auto" w:fill="auto"/>
          </w:tcPr>
          <w:p w:rsidR="00D91368" w:rsidRPr="00CF4AA1" w:rsidRDefault="00D91368" w:rsidP="00D91368">
            <w:pPr>
              <w:jc w:val="both"/>
            </w:pPr>
            <w:r w:rsidRPr="00CF4AA1">
              <w:t xml:space="preserve">Julgamento </w:t>
            </w:r>
            <w:r>
              <w:t xml:space="preserve">e divulgação </w:t>
            </w:r>
            <w:r w:rsidRPr="00CF4AA1">
              <w:t>preliminar das propostas</w:t>
            </w:r>
          </w:p>
        </w:tc>
        <w:tc>
          <w:tcPr>
            <w:tcW w:w="2835" w:type="dxa"/>
            <w:shd w:val="clear" w:color="auto" w:fill="auto"/>
          </w:tcPr>
          <w:p w:rsidR="00D91368" w:rsidRPr="00CF4AA1" w:rsidRDefault="00CA36AE" w:rsidP="00D91368">
            <w:pPr>
              <w:jc w:val="both"/>
            </w:pPr>
            <w:r>
              <w:t>31/01/2019</w:t>
            </w:r>
          </w:p>
        </w:tc>
      </w:tr>
      <w:tr w:rsidR="00D91368" w:rsidRPr="00CF4AA1" w:rsidTr="00D91368">
        <w:tc>
          <w:tcPr>
            <w:tcW w:w="5387" w:type="dxa"/>
            <w:shd w:val="clear" w:color="auto" w:fill="auto"/>
          </w:tcPr>
          <w:p w:rsidR="00D91368" w:rsidRPr="00CF4AA1" w:rsidRDefault="00D91368" w:rsidP="00D91368">
            <w:pPr>
              <w:jc w:val="both"/>
            </w:pPr>
            <w:r>
              <w:t>Apresentação de r</w:t>
            </w:r>
            <w:r w:rsidRPr="00CF4AA1">
              <w:t>ecursos</w:t>
            </w:r>
          </w:p>
        </w:tc>
        <w:tc>
          <w:tcPr>
            <w:tcW w:w="2835" w:type="dxa"/>
            <w:shd w:val="clear" w:color="auto" w:fill="auto"/>
          </w:tcPr>
          <w:p w:rsidR="00D91368" w:rsidRPr="00CF4AA1" w:rsidRDefault="00CA36AE" w:rsidP="00D91368">
            <w:pPr>
              <w:jc w:val="both"/>
            </w:pPr>
            <w:r>
              <w:t>01/02/2019</w:t>
            </w:r>
          </w:p>
        </w:tc>
      </w:tr>
      <w:tr w:rsidR="00D91368" w:rsidRPr="00CF4AA1" w:rsidTr="00D91368">
        <w:tc>
          <w:tcPr>
            <w:tcW w:w="5387" w:type="dxa"/>
            <w:shd w:val="clear" w:color="auto" w:fill="auto"/>
          </w:tcPr>
          <w:p w:rsidR="00D91368" w:rsidRDefault="00D91368" w:rsidP="00D91368">
            <w:pPr>
              <w:jc w:val="both"/>
            </w:pPr>
            <w:r>
              <w:t>Divulgação da análise dos recursos</w:t>
            </w:r>
          </w:p>
        </w:tc>
        <w:tc>
          <w:tcPr>
            <w:tcW w:w="2835" w:type="dxa"/>
            <w:shd w:val="clear" w:color="auto" w:fill="auto"/>
          </w:tcPr>
          <w:p w:rsidR="00D91368" w:rsidRDefault="00CA36AE" w:rsidP="00D91368">
            <w:pPr>
              <w:jc w:val="both"/>
            </w:pPr>
            <w:r>
              <w:t>05/02/2019</w:t>
            </w:r>
          </w:p>
        </w:tc>
      </w:tr>
      <w:tr w:rsidR="00D91368" w:rsidRPr="00CF4AA1" w:rsidTr="00D91368">
        <w:tc>
          <w:tcPr>
            <w:tcW w:w="5387" w:type="dxa"/>
            <w:shd w:val="clear" w:color="auto" w:fill="auto"/>
          </w:tcPr>
          <w:p w:rsidR="00D91368" w:rsidRPr="00CF4AA1" w:rsidRDefault="00D91368" w:rsidP="00D91368">
            <w:pPr>
              <w:jc w:val="both"/>
            </w:pPr>
            <w:r w:rsidRPr="00CF4AA1">
              <w:t xml:space="preserve">Homologação </w:t>
            </w:r>
            <w:r>
              <w:t xml:space="preserve">e publicação </w:t>
            </w:r>
            <w:r w:rsidRPr="00CF4AA1">
              <w:t>do resultado final</w:t>
            </w:r>
          </w:p>
        </w:tc>
        <w:tc>
          <w:tcPr>
            <w:tcW w:w="2835" w:type="dxa"/>
            <w:shd w:val="clear" w:color="auto" w:fill="auto"/>
          </w:tcPr>
          <w:p w:rsidR="00D91368" w:rsidRPr="00CF4AA1" w:rsidRDefault="00CA36AE" w:rsidP="00D91368">
            <w:pPr>
              <w:jc w:val="both"/>
            </w:pPr>
            <w:r>
              <w:t>06/02/2019</w:t>
            </w:r>
          </w:p>
        </w:tc>
      </w:tr>
      <w:tr w:rsidR="00D91368" w:rsidRPr="00CF4AA1" w:rsidTr="00D91368">
        <w:tc>
          <w:tcPr>
            <w:tcW w:w="5387" w:type="dxa"/>
            <w:shd w:val="clear" w:color="auto" w:fill="auto"/>
          </w:tcPr>
          <w:p w:rsidR="00D91368" w:rsidRPr="00CF4AA1" w:rsidRDefault="00D91368" w:rsidP="00D91368">
            <w:pPr>
              <w:jc w:val="both"/>
            </w:pPr>
            <w:r w:rsidRPr="00CF4AA1">
              <w:t>Convocação para apresentação de documentos</w:t>
            </w:r>
          </w:p>
        </w:tc>
        <w:tc>
          <w:tcPr>
            <w:tcW w:w="2835" w:type="dxa"/>
            <w:shd w:val="clear" w:color="auto" w:fill="auto"/>
          </w:tcPr>
          <w:p w:rsidR="00D91368" w:rsidRPr="00CF4AA1" w:rsidRDefault="00CA36AE" w:rsidP="00D91368">
            <w:pPr>
              <w:jc w:val="both"/>
            </w:pPr>
            <w:r>
              <w:t>08/02/2019</w:t>
            </w:r>
          </w:p>
        </w:tc>
      </w:tr>
    </w:tbl>
    <w:p w:rsidR="00466176" w:rsidRPr="00CF4AA1" w:rsidRDefault="00466176" w:rsidP="00466176">
      <w:pPr>
        <w:jc w:val="both"/>
      </w:pPr>
    </w:p>
    <w:p w:rsidR="00466176" w:rsidRPr="007C74D8" w:rsidRDefault="007C74D8" w:rsidP="007C74D8">
      <w:pPr>
        <w:jc w:val="both"/>
        <w:rPr>
          <w:b/>
        </w:rPr>
      </w:pPr>
      <w:r w:rsidRPr="007C74D8">
        <w:rPr>
          <w:b/>
        </w:rPr>
        <w:t>1.</w:t>
      </w:r>
      <w:r>
        <w:rPr>
          <w:b/>
        </w:rPr>
        <w:t xml:space="preserve"> </w:t>
      </w:r>
      <w:r w:rsidR="00466176" w:rsidRPr="007C74D8">
        <w:rPr>
          <w:b/>
        </w:rPr>
        <w:t>DA IMPUGNAÇÃO AO EDITAL</w:t>
      </w:r>
    </w:p>
    <w:p w:rsidR="007C74D8" w:rsidRPr="007C74D8" w:rsidRDefault="007C74D8" w:rsidP="007C74D8">
      <w:pPr>
        <w:rPr>
          <w:sz w:val="16"/>
          <w:szCs w:val="16"/>
        </w:rPr>
      </w:pPr>
    </w:p>
    <w:p w:rsidR="00466176" w:rsidRPr="00CF4AA1" w:rsidRDefault="00466176" w:rsidP="00466176">
      <w:pPr>
        <w:jc w:val="both"/>
      </w:pPr>
      <w:r>
        <w:tab/>
      </w:r>
      <w:r w:rsidRPr="00CF4AA1">
        <w:t>1.1. Qualquer cidadão ou organização da sociedade civil interessada é parte legítima para impugnar o presente edital de chamamento por irregularidade na aplicação da Lei nº 13.019/2014 e demais normas regulamentadores municipais</w:t>
      </w:r>
      <w:r w:rsidR="00C211AF">
        <w:t>.</w:t>
      </w:r>
      <w:r w:rsidRPr="00CF4AA1">
        <w:t xml:space="preserve"> </w:t>
      </w:r>
    </w:p>
    <w:p w:rsidR="00466176" w:rsidRPr="00CF4AA1" w:rsidRDefault="00466176" w:rsidP="00466176">
      <w:pPr>
        <w:jc w:val="both"/>
      </w:pPr>
      <w:r>
        <w:tab/>
      </w:r>
      <w:r w:rsidRPr="00CF4AA1">
        <w:t xml:space="preserve">1.2. As impugnações ao presente edital de chamamento público deverão ser dirigidas ao Setor de licitações e protocolizados durante o horário de expediente da Administração, que se inicia às </w:t>
      </w:r>
      <w:r>
        <w:t>08</w:t>
      </w:r>
      <w:r w:rsidR="00C211AF">
        <w:t>h</w:t>
      </w:r>
      <w:r>
        <w:t xml:space="preserve"> às 11:</w:t>
      </w:r>
      <w:r w:rsidR="00C211AF">
        <w:t>45min</w:t>
      </w:r>
      <w:r>
        <w:t xml:space="preserve"> e das 1</w:t>
      </w:r>
      <w:r w:rsidR="00C211AF">
        <w:t>3:30min</w:t>
      </w:r>
      <w:r>
        <w:t xml:space="preserve"> às 16:</w:t>
      </w:r>
      <w:r w:rsidR="00C211AF">
        <w:t>45min</w:t>
      </w:r>
      <w:r w:rsidRPr="00CF4AA1">
        <w:t xml:space="preserve">, </w:t>
      </w:r>
      <w:r w:rsidR="00C211AF">
        <w:t xml:space="preserve">do </w:t>
      </w:r>
      <w:r w:rsidRPr="00CF4AA1">
        <w:t xml:space="preserve">dia </w:t>
      </w:r>
      <w:r w:rsidR="00CA36AE">
        <w:t>18</w:t>
      </w:r>
      <w:r w:rsidR="00455F14">
        <w:t xml:space="preserve">/01 à </w:t>
      </w:r>
      <w:r w:rsidR="00CA36AE">
        <w:t>22/01/2019</w:t>
      </w:r>
      <w:r w:rsidR="00455F14">
        <w:t>,</w:t>
      </w:r>
      <w:r w:rsidR="00C211AF">
        <w:t xml:space="preserve"> </w:t>
      </w:r>
      <w:r w:rsidR="00C211AF" w:rsidRPr="00CF4AA1">
        <w:t>devendo a Administração julgar e responder à impugnação em até 02 (dois) dias úteis</w:t>
      </w:r>
    </w:p>
    <w:p w:rsidR="00466176" w:rsidRDefault="00466176" w:rsidP="00466176">
      <w:pPr>
        <w:jc w:val="both"/>
      </w:pPr>
      <w:r>
        <w:tab/>
      </w:r>
      <w:r w:rsidRPr="00CF4AA1">
        <w:t>1.3. É admitido o envio de impugnações ao edital por fax ou email, desde que o original seja protocolado dentro do prazo de impugnação, sob pena de indeferimento.</w:t>
      </w:r>
    </w:p>
    <w:p w:rsidR="00466176" w:rsidRPr="00B3568F" w:rsidRDefault="00466176" w:rsidP="00466176">
      <w:pPr>
        <w:jc w:val="both"/>
        <w:rPr>
          <w:b/>
          <w:sz w:val="16"/>
          <w:szCs w:val="16"/>
        </w:rPr>
      </w:pPr>
    </w:p>
    <w:p w:rsidR="00466176" w:rsidRPr="00EB3C8A" w:rsidRDefault="00466176" w:rsidP="00466176">
      <w:pPr>
        <w:jc w:val="both"/>
      </w:pPr>
      <w:r w:rsidRPr="00CF4AA1">
        <w:rPr>
          <w:b/>
        </w:rPr>
        <w:t xml:space="preserve">2. DA PROGRAMAÇÃO ORÇAMENTÁRIA </w:t>
      </w:r>
    </w:p>
    <w:p w:rsidR="007C74D8" w:rsidRPr="00A20E3E" w:rsidRDefault="00466176" w:rsidP="007C0D81">
      <w:pPr>
        <w:jc w:val="both"/>
        <w:rPr>
          <w:sz w:val="12"/>
          <w:szCs w:val="12"/>
        </w:rPr>
      </w:pPr>
      <w:r>
        <w:tab/>
      </w:r>
    </w:p>
    <w:p w:rsidR="007C0D81" w:rsidRDefault="007C74D8" w:rsidP="007C0D81">
      <w:pPr>
        <w:jc w:val="both"/>
      </w:pPr>
      <w:r>
        <w:tab/>
      </w:r>
      <w:r w:rsidR="00466176" w:rsidRPr="00CF4AA1">
        <w:t>2.1. A programação orçamentária que autoriza e viabiliza a celebração da parceria, a fim de assegurar a transferência dos</w:t>
      </w:r>
      <w:r w:rsidR="007C0D81">
        <w:t xml:space="preserve"> recursos financeiros pactuada, será através da LOA 201</w:t>
      </w:r>
      <w:r w:rsidR="00CA36AE">
        <w:t>9</w:t>
      </w:r>
      <w:r w:rsidR="007C0D81">
        <w:t>.</w:t>
      </w:r>
      <w:r w:rsidR="00466176">
        <w:tab/>
      </w:r>
    </w:p>
    <w:p w:rsidR="00466176" w:rsidRPr="00CF4AA1" w:rsidRDefault="00466176" w:rsidP="007C0D81">
      <w:pPr>
        <w:jc w:val="both"/>
      </w:pPr>
      <w:r>
        <w:tab/>
      </w:r>
      <w:r>
        <w:tab/>
      </w:r>
    </w:p>
    <w:p w:rsidR="00A20E3E" w:rsidRDefault="00466176" w:rsidP="00466176">
      <w:pPr>
        <w:jc w:val="both"/>
        <w:rPr>
          <w:b/>
        </w:rPr>
      </w:pPr>
      <w:r w:rsidRPr="00CF4AA1">
        <w:rPr>
          <w:b/>
        </w:rPr>
        <w:t>3. DO VALOR PREVISTO PARA A REALIZAÇÃO DO OBJETO</w:t>
      </w:r>
    </w:p>
    <w:p w:rsidR="00A20E3E" w:rsidRPr="00A20E3E" w:rsidRDefault="00A20E3E" w:rsidP="00466176">
      <w:pPr>
        <w:jc w:val="both"/>
        <w:rPr>
          <w:sz w:val="12"/>
          <w:szCs w:val="12"/>
        </w:rPr>
      </w:pPr>
    </w:p>
    <w:p w:rsidR="00466176" w:rsidRPr="00A7006F" w:rsidRDefault="007C74D8" w:rsidP="00466176">
      <w:pPr>
        <w:jc w:val="both"/>
      </w:pPr>
      <w:r>
        <w:tab/>
      </w:r>
      <w:r w:rsidR="00466176" w:rsidRPr="00A7006F">
        <w:t xml:space="preserve">3.1. A Administração disponibilizará, para a execução do objeto da parceria recursos financeiros no montante de R$ </w:t>
      </w:r>
      <w:r w:rsidR="007C0D81">
        <w:t>7.000</w:t>
      </w:r>
      <w:r w:rsidR="006E61C2">
        <w:t xml:space="preserve">,00 </w:t>
      </w:r>
      <w:r w:rsidR="00466176" w:rsidRPr="00A7006F">
        <w:t>(</w:t>
      </w:r>
      <w:r w:rsidR="007C0D81">
        <w:t>Sete mil</w:t>
      </w:r>
      <w:r w:rsidR="006E61C2">
        <w:t xml:space="preserve"> reais)</w:t>
      </w:r>
      <w:r w:rsidR="007C0D81">
        <w:t xml:space="preserve"> por OSC.</w:t>
      </w:r>
    </w:p>
    <w:p w:rsidR="00466176" w:rsidRDefault="00466176" w:rsidP="00466176">
      <w:pPr>
        <w:jc w:val="both"/>
      </w:pPr>
      <w:r w:rsidRPr="00D416E9">
        <w:rPr>
          <w:i/>
        </w:rPr>
        <w:lastRenderedPageBreak/>
        <w:tab/>
      </w:r>
      <w:r w:rsidRPr="00CF4AA1">
        <w:t>3.</w:t>
      </w:r>
      <w:r>
        <w:t>2</w:t>
      </w:r>
      <w:r w:rsidRPr="00CF4AA1">
        <w:t xml:space="preserve">. </w:t>
      </w:r>
      <w:r w:rsidR="004D6CB8">
        <w:t>S</w:t>
      </w:r>
      <w:r w:rsidRPr="00CF4AA1">
        <w:t>erá exigida contrapartida financeira</w:t>
      </w:r>
      <w:r w:rsidR="004D6CB8">
        <w:t>, de no mínimo 10%</w:t>
      </w:r>
      <w:r w:rsidRPr="00CF4AA1">
        <w:t xml:space="preserve"> como requisito para celebração de parceria. A contrapartida será prestada em bens e serviços cuja expressão monetária deverá, obrigatoriamente, ser identificada na proposta da organização da sociedade civil. </w:t>
      </w:r>
    </w:p>
    <w:p w:rsidR="00466176" w:rsidRPr="00B3568F" w:rsidRDefault="00466176" w:rsidP="00466176">
      <w:pPr>
        <w:jc w:val="both"/>
        <w:rPr>
          <w:sz w:val="16"/>
          <w:szCs w:val="16"/>
        </w:rPr>
      </w:pPr>
    </w:p>
    <w:p w:rsidR="00466176" w:rsidRPr="00CF4AA1" w:rsidRDefault="00466176" w:rsidP="00466176">
      <w:pPr>
        <w:jc w:val="both"/>
        <w:rPr>
          <w:b/>
        </w:rPr>
      </w:pPr>
      <w:r w:rsidRPr="00CF4AA1">
        <w:t xml:space="preserve"> </w:t>
      </w:r>
      <w:r w:rsidRPr="00CF4AA1">
        <w:rPr>
          <w:b/>
        </w:rPr>
        <w:t xml:space="preserve">4. DO OBJETO </w:t>
      </w:r>
    </w:p>
    <w:p w:rsidR="007C74D8" w:rsidRPr="007C74D8" w:rsidRDefault="00466176" w:rsidP="00466176">
      <w:pPr>
        <w:jc w:val="both"/>
        <w:rPr>
          <w:sz w:val="16"/>
          <w:szCs w:val="16"/>
        </w:rPr>
      </w:pPr>
      <w:r>
        <w:tab/>
      </w:r>
    </w:p>
    <w:p w:rsidR="00466176" w:rsidRPr="00A7006F" w:rsidRDefault="007C74D8" w:rsidP="00466176">
      <w:pPr>
        <w:jc w:val="both"/>
      </w:pPr>
      <w:r>
        <w:tab/>
      </w:r>
      <w:r w:rsidR="00466176" w:rsidRPr="00A7006F">
        <w:t>4.1. Compreende o objeto deste chamamento público a formalização de parceria, através de Termo de Fomento, com Organizaç</w:t>
      </w:r>
      <w:r w:rsidR="004D6CB8">
        <w:t xml:space="preserve">ões </w:t>
      </w:r>
      <w:r w:rsidR="00466176" w:rsidRPr="00A7006F">
        <w:t xml:space="preserve">da Sociedade Civil (OSC), </w:t>
      </w:r>
      <w:r w:rsidR="004D6CB8">
        <w:t>com atuação nos Bairros São Caetano e Rui Barbosa,</w:t>
      </w:r>
      <w:r w:rsidR="004D6CB8" w:rsidRPr="00A7006F">
        <w:t xml:space="preserve"> </w:t>
      </w:r>
      <w:r w:rsidR="00466176" w:rsidRPr="00A7006F">
        <w:t>em regime de mútua colaboração com a Administração Pública, para execução de Atividades Espo</w:t>
      </w:r>
      <w:r w:rsidR="006E61C2">
        <w:t xml:space="preserve">rtivas em turno oposto escolar, </w:t>
      </w:r>
      <w:r w:rsidR="00466176" w:rsidRPr="00A7006F">
        <w:t>com a finalidade de atender alunos da rede municipal de educação, tendo por objetivo a realização das seguintes ações:</w:t>
      </w:r>
    </w:p>
    <w:p w:rsidR="00466176" w:rsidRDefault="00466176" w:rsidP="00466176">
      <w:pPr>
        <w:jc w:val="both"/>
        <w:rPr>
          <w:i/>
        </w:rPr>
      </w:pPr>
      <w:r w:rsidRPr="00A7006F">
        <w:tab/>
      </w:r>
      <w:r w:rsidRPr="00A7006F">
        <w:tab/>
        <w:t xml:space="preserve">- </w:t>
      </w:r>
      <w:r w:rsidR="00B53C03" w:rsidRPr="00A7006F">
        <w:t>Atender</w:t>
      </w:r>
      <w:r w:rsidRPr="00A7006F">
        <w:t xml:space="preserve"> crianças e adolescentes em contra turno escolar, em atividades esportivas, visando a inclusão social, cultural, em todas as faixas sociais e vulnerabilidade social, risco pessoal e social, desenvolvendo assim suas potencialidades com vistas ao alcance da emancipação e construção da cidadania</w:t>
      </w:r>
      <w:r>
        <w:rPr>
          <w:i/>
        </w:rPr>
        <w:t xml:space="preserve">. </w:t>
      </w:r>
      <w:r>
        <w:rPr>
          <w:i/>
        </w:rPr>
        <w:tab/>
      </w:r>
      <w:r>
        <w:rPr>
          <w:i/>
        </w:rPr>
        <w:tab/>
      </w:r>
    </w:p>
    <w:p w:rsidR="00466176" w:rsidRPr="00B3568F" w:rsidRDefault="00466176" w:rsidP="00466176">
      <w:pPr>
        <w:jc w:val="both"/>
        <w:rPr>
          <w:sz w:val="16"/>
          <w:szCs w:val="16"/>
        </w:rPr>
      </w:pPr>
    </w:p>
    <w:p w:rsidR="00466176" w:rsidRPr="00CF4AA1" w:rsidRDefault="00466176" w:rsidP="00466176">
      <w:pPr>
        <w:jc w:val="both"/>
        <w:rPr>
          <w:b/>
        </w:rPr>
      </w:pPr>
      <w:r w:rsidRPr="00CF4AA1">
        <w:rPr>
          <w:b/>
        </w:rPr>
        <w:t>5. DATA, CONDIÇÕES, LOCAL E FORMA DE APRESENTAÇÃO DAS PROPOSTAS</w:t>
      </w:r>
    </w:p>
    <w:p w:rsidR="007C74D8" w:rsidRPr="007C74D8" w:rsidRDefault="00466176" w:rsidP="00466176">
      <w:pPr>
        <w:jc w:val="both"/>
        <w:rPr>
          <w:sz w:val="16"/>
          <w:szCs w:val="16"/>
        </w:rPr>
      </w:pPr>
      <w:r>
        <w:tab/>
      </w:r>
    </w:p>
    <w:p w:rsidR="00466176" w:rsidRPr="00CF4AA1" w:rsidRDefault="007C74D8" w:rsidP="00466176">
      <w:pPr>
        <w:jc w:val="both"/>
      </w:pPr>
      <w:r>
        <w:tab/>
      </w:r>
      <w:r w:rsidR="00466176" w:rsidRPr="00CF4AA1">
        <w:t xml:space="preserve">5.1. As propostas deverão ser apresentadas em sessão pública, a realizar-se no dia </w:t>
      </w:r>
      <w:r w:rsidR="00CA36AE">
        <w:t>28/01/2019</w:t>
      </w:r>
      <w:r w:rsidR="00466176">
        <w:t>, às 9:00h</w:t>
      </w:r>
      <w:r w:rsidR="00466176" w:rsidRPr="00CF4AA1">
        <w:t>, na sala do Departamento de Licitações, sito à Rua Monsenhor Jacob Seger, n° 186, Prefeitura Municipal de Arroio do Meio.</w:t>
      </w:r>
    </w:p>
    <w:p w:rsidR="00466176" w:rsidRPr="00CF4AA1" w:rsidRDefault="00466176" w:rsidP="00466176">
      <w:pPr>
        <w:jc w:val="both"/>
      </w:pPr>
      <w:r>
        <w:tab/>
      </w:r>
      <w:r w:rsidRPr="00CF4AA1">
        <w:t xml:space="preserve">5.2. Admitir-se-á o envido das propostas por correio, caso em que a Administração não se responsabiliza por seu recebimento intempestivo, ou sua entrega diretamente no Setor de Protocolo do Poder Executivo, sito à Rua Monsenhor Jacob Seger, n° 186, Prefeitura Municipal de Arroio do Meio, no horário </w:t>
      </w:r>
      <w:r w:rsidR="006E61C2">
        <w:t>previsto no item 5.1</w:t>
      </w:r>
      <w:r w:rsidRPr="00CF4AA1">
        <w:t>.</w:t>
      </w:r>
    </w:p>
    <w:p w:rsidR="00466176" w:rsidRDefault="00466176" w:rsidP="00466176">
      <w:pPr>
        <w:jc w:val="both"/>
      </w:pPr>
      <w:r>
        <w:tab/>
      </w:r>
      <w:r w:rsidRPr="00CF4AA1">
        <w:t>5.3. As propostas deverão ser entregues em envelope lacrado e identificado com os seguintes termos:</w:t>
      </w:r>
    </w:p>
    <w:p w:rsidR="00466176" w:rsidRPr="00CF4AA1" w:rsidRDefault="00466176" w:rsidP="00466176">
      <w:pPr>
        <w:jc w:val="both"/>
      </w:pPr>
    </w:p>
    <w:tbl>
      <w:tblPr>
        <w:tblW w:w="0" w:type="auto"/>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387"/>
      </w:tblGrid>
      <w:tr w:rsidR="00466176" w:rsidRPr="00CF4AA1" w:rsidTr="00455F14">
        <w:trPr>
          <w:trHeight w:val="1120"/>
          <w:jc w:val="center"/>
        </w:trPr>
        <w:tc>
          <w:tcPr>
            <w:tcW w:w="6387" w:type="dxa"/>
            <w:shd w:val="clear" w:color="auto" w:fill="auto"/>
          </w:tcPr>
          <w:p w:rsidR="00466176" w:rsidRPr="00CF4AA1" w:rsidRDefault="00466176" w:rsidP="003E51D5">
            <w:pPr>
              <w:jc w:val="center"/>
            </w:pPr>
            <w:r w:rsidRPr="00CF4AA1">
              <w:t xml:space="preserve">CHAMAMENTO PÚBLICO Nº </w:t>
            </w:r>
            <w:r w:rsidR="00CA36AE">
              <w:t>001/2019</w:t>
            </w:r>
          </w:p>
          <w:p w:rsidR="00466176" w:rsidRPr="00CF4AA1" w:rsidRDefault="00466176" w:rsidP="003E51D5">
            <w:pPr>
              <w:jc w:val="center"/>
            </w:pPr>
            <w:r w:rsidRPr="00CF4AA1">
              <w:t>ENVELOPE DE PROPOSTA</w:t>
            </w:r>
          </w:p>
          <w:p w:rsidR="00466176" w:rsidRDefault="00466176" w:rsidP="00455F14">
            <w:pPr>
              <w:jc w:val="both"/>
            </w:pPr>
            <w:r w:rsidRPr="00CF4AA1">
              <w:t>Nome da Proponente: ..............................................................</w:t>
            </w:r>
          </w:p>
          <w:p w:rsidR="003E51D5" w:rsidRPr="00CF4AA1" w:rsidRDefault="003E51D5" w:rsidP="00455F14">
            <w:pPr>
              <w:jc w:val="both"/>
            </w:pPr>
          </w:p>
          <w:p w:rsidR="00466176" w:rsidRDefault="00466176" w:rsidP="00455F14">
            <w:pPr>
              <w:jc w:val="both"/>
            </w:pPr>
            <w:r w:rsidRPr="00CF4AA1">
              <w:t>Endereço Completo: ..................................................................</w:t>
            </w:r>
          </w:p>
          <w:p w:rsidR="003E51D5" w:rsidRPr="00CF4AA1" w:rsidRDefault="003E51D5" w:rsidP="00455F14">
            <w:pPr>
              <w:jc w:val="both"/>
            </w:pPr>
          </w:p>
        </w:tc>
      </w:tr>
    </w:tbl>
    <w:p w:rsidR="00466176" w:rsidRPr="00CF4AA1" w:rsidRDefault="00466176" w:rsidP="00466176">
      <w:pPr>
        <w:jc w:val="both"/>
      </w:pPr>
    </w:p>
    <w:p w:rsidR="00466176" w:rsidRPr="00CF4AA1" w:rsidRDefault="00466176" w:rsidP="00466176">
      <w:pPr>
        <w:jc w:val="both"/>
      </w:pPr>
      <w:r>
        <w:tab/>
      </w:r>
      <w:r w:rsidRPr="00CF4AA1">
        <w:t>5.4. O envelope de propostas deverá conter:</w:t>
      </w:r>
    </w:p>
    <w:p w:rsidR="00466176" w:rsidRPr="00CF4AA1" w:rsidRDefault="00466176" w:rsidP="00466176">
      <w:pPr>
        <w:jc w:val="both"/>
      </w:pPr>
      <w:r>
        <w:tab/>
      </w:r>
      <w:r w:rsidRPr="00CF4AA1">
        <w:t>I. proposta escrita, apresentada em única via, em papel timbrado da OSC, redigida com clareza de maneira metódica e racional, de modo a oferecer fácil compreensão, com todas as folhas assinadas ou rubricadas manualmente pelo representante legal da OSC ou por seu procurador legalmente constituído, na forma do Anexo III deste edital, contemplando:</w:t>
      </w:r>
    </w:p>
    <w:p w:rsidR="00466176" w:rsidRPr="00CF4AA1" w:rsidRDefault="00466176" w:rsidP="00466176">
      <w:pPr>
        <w:jc w:val="both"/>
      </w:pPr>
      <w:r>
        <w:tab/>
      </w:r>
      <w:r>
        <w:tab/>
      </w:r>
      <w:r w:rsidRPr="00CF4AA1">
        <w:t>a) a indicação do objeto da parceria;</w:t>
      </w:r>
    </w:p>
    <w:p w:rsidR="00466176" w:rsidRPr="00CF4AA1" w:rsidRDefault="00466176" w:rsidP="00466176">
      <w:pPr>
        <w:jc w:val="both"/>
      </w:pPr>
      <w:r>
        <w:tab/>
      </w:r>
      <w:r>
        <w:tab/>
      </w:r>
      <w:r w:rsidRPr="00CF4AA1">
        <w:t xml:space="preserve">b) a descrição da realidade objeto da parceria e o nexo com a atividade ou o projeto proposto; </w:t>
      </w:r>
    </w:p>
    <w:p w:rsidR="00466176" w:rsidRPr="00CF4AA1" w:rsidRDefault="00466176" w:rsidP="00466176">
      <w:pPr>
        <w:jc w:val="both"/>
      </w:pPr>
      <w:r>
        <w:tab/>
      </w:r>
      <w:r>
        <w:tab/>
      </w:r>
      <w:r w:rsidRPr="00CF4AA1">
        <w:t>c) as ações a serem executadas, as metas a serem atingidas e os indicadores que aferirão o cumprimento das metas;</w:t>
      </w:r>
    </w:p>
    <w:p w:rsidR="00466176" w:rsidRPr="00CF4AA1" w:rsidRDefault="00466176" w:rsidP="00466176">
      <w:pPr>
        <w:jc w:val="both"/>
      </w:pPr>
      <w:r>
        <w:tab/>
      </w:r>
      <w:r>
        <w:tab/>
      </w:r>
      <w:r w:rsidRPr="00CF4AA1">
        <w:t>d) os prazos para a execução das ações e para o cumprimento das metas; e</w:t>
      </w:r>
    </w:p>
    <w:p w:rsidR="00466176" w:rsidRPr="00CF4AA1" w:rsidRDefault="00466176" w:rsidP="00466176">
      <w:pPr>
        <w:jc w:val="both"/>
      </w:pPr>
      <w:r>
        <w:tab/>
      </w:r>
      <w:r>
        <w:tab/>
      </w:r>
      <w:r w:rsidRPr="00CF4AA1">
        <w:t>e) o valor global necessário para execução do objeto da parceria, com a indicação da expressão monetária da contrapartida em bens e serviços, se for o caso.</w:t>
      </w:r>
    </w:p>
    <w:p w:rsidR="00466176" w:rsidRPr="00B3568F" w:rsidRDefault="00466176" w:rsidP="00466176">
      <w:pPr>
        <w:jc w:val="both"/>
        <w:rPr>
          <w:sz w:val="16"/>
          <w:szCs w:val="16"/>
        </w:rPr>
      </w:pPr>
    </w:p>
    <w:p w:rsidR="00466176" w:rsidRPr="00CF4AA1" w:rsidRDefault="00466176" w:rsidP="00466176">
      <w:pPr>
        <w:jc w:val="both"/>
        <w:rPr>
          <w:b/>
        </w:rPr>
      </w:pPr>
      <w:r w:rsidRPr="00AC1D03">
        <w:rPr>
          <w:b/>
        </w:rPr>
        <w:t>6</w:t>
      </w:r>
      <w:r w:rsidRPr="00CF4AA1">
        <w:rPr>
          <w:b/>
        </w:rPr>
        <w:t>. DOS CRITÉRIOS DE SELEÇÃO E JULGAMENTO DAS PROPOSTAS</w:t>
      </w:r>
    </w:p>
    <w:p w:rsidR="007C74D8" w:rsidRPr="007C74D8" w:rsidRDefault="00466176" w:rsidP="00466176">
      <w:pPr>
        <w:jc w:val="both"/>
        <w:rPr>
          <w:sz w:val="16"/>
          <w:szCs w:val="16"/>
        </w:rPr>
      </w:pPr>
      <w:r>
        <w:tab/>
      </w:r>
    </w:p>
    <w:p w:rsidR="00466176" w:rsidRPr="00CF4AA1" w:rsidRDefault="007C74D8" w:rsidP="00466176">
      <w:pPr>
        <w:jc w:val="both"/>
      </w:pPr>
      <w:r>
        <w:tab/>
      </w:r>
      <w:r w:rsidR="00466176">
        <w:t>6</w:t>
      </w:r>
      <w:r w:rsidR="00466176" w:rsidRPr="00CF4AA1">
        <w:t>.1. O julgamento das propostas será realizado pela Comissão de Seleção previamente designada.</w:t>
      </w:r>
    </w:p>
    <w:p w:rsidR="00466176" w:rsidRPr="00CF4AA1" w:rsidRDefault="00466176" w:rsidP="00466176">
      <w:pPr>
        <w:jc w:val="both"/>
      </w:pPr>
      <w:r>
        <w:lastRenderedPageBreak/>
        <w:tab/>
        <w:t>6</w:t>
      </w:r>
      <w:r w:rsidRPr="00CF4AA1">
        <w:t>.2. A avaliação das propostas terá caráter eliminatório e classificatório.</w:t>
      </w:r>
    </w:p>
    <w:p w:rsidR="00466176" w:rsidRPr="00AC1D03" w:rsidRDefault="00466176" w:rsidP="00466176">
      <w:pPr>
        <w:jc w:val="both"/>
      </w:pPr>
      <w:r>
        <w:tab/>
      </w:r>
      <w:r w:rsidRPr="00AC1D03">
        <w:t xml:space="preserve">6.3. Serão classificadas as propostas em conformidade com o grau de adequação aos das diretrizes do objeto, Anexo </w:t>
      </w:r>
      <w:r w:rsidR="002C6EBD">
        <w:t>II</w:t>
      </w:r>
      <w:r w:rsidRPr="00AC1D03">
        <w:t xml:space="preserve">I, com o plano de trabalho, Anexo II, deste Edital, em que se insere o objeto da parceria e ao valor de referência estimado no item 3.2 deste edital, sendo que a Comissão de Seleção classificará as organizações da sociedade civil que atingirem, no mínimo, de 70 pontos, conforme critérios de avaliação e pontuação da proposta constantes no quadro abaixo: </w:t>
      </w:r>
    </w:p>
    <w:p w:rsidR="00466176" w:rsidRPr="00CF4AA1" w:rsidRDefault="00466176" w:rsidP="00466176">
      <w:pPr>
        <w:jc w:val="both"/>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2"/>
        <w:gridCol w:w="6179"/>
        <w:gridCol w:w="1763"/>
      </w:tblGrid>
      <w:tr w:rsidR="00466176" w:rsidRPr="00CF4AA1" w:rsidTr="00455F14">
        <w:tc>
          <w:tcPr>
            <w:tcW w:w="1694" w:type="dxa"/>
            <w:shd w:val="clear" w:color="auto" w:fill="auto"/>
          </w:tcPr>
          <w:p w:rsidR="00466176" w:rsidRPr="00CF4AA1" w:rsidRDefault="00466176" w:rsidP="00455F14">
            <w:pPr>
              <w:jc w:val="both"/>
              <w:rPr>
                <w:b/>
              </w:rPr>
            </w:pPr>
            <w:r w:rsidRPr="00CF4AA1">
              <w:rPr>
                <w:b/>
              </w:rPr>
              <w:t>REQUISITO</w:t>
            </w:r>
          </w:p>
        </w:tc>
        <w:tc>
          <w:tcPr>
            <w:tcW w:w="6381" w:type="dxa"/>
            <w:shd w:val="clear" w:color="auto" w:fill="auto"/>
          </w:tcPr>
          <w:p w:rsidR="00466176" w:rsidRPr="00CF4AA1" w:rsidRDefault="00466176" w:rsidP="00455F14">
            <w:pPr>
              <w:jc w:val="both"/>
              <w:rPr>
                <w:b/>
              </w:rPr>
            </w:pPr>
            <w:r w:rsidRPr="00CF4AA1">
              <w:rPr>
                <w:b/>
              </w:rPr>
              <w:t>CRITÉRIO</w:t>
            </w:r>
          </w:p>
        </w:tc>
        <w:tc>
          <w:tcPr>
            <w:tcW w:w="1559" w:type="dxa"/>
            <w:shd w:val="clear" w:color="auto" w:fill="auto"/>
          </w:tcPr>
          <w:p w:rsidR="00466176" w:rsidRPr="00CF4AA1" w:rsidRDefault="00466176" w:rsidP="00455F14">
            <w:pPr>
              <w:jc w:val="both"/>
              <w:rPr>
                <w:b/>
              </w:rPr>
            </w:pPr>
            <w:r w:rsidRPr="00CF4AA1">
              <w:rPr>
                <w:b/>
              </w:rPr>
              <w:t>PONTUAÇÃO</w:t>
            </w:r>
          </w:p>
        </w:tc>
      </w:tr>
      <w:tr w:rsidR="00466176" w:rsidRPr="00CF4AA1" w:rsidTr="00455F14">
        <w:trPr>
          <w:trHeight w:val="380"/>
        </w:trPr>
        <w:tc>
          <w:tcPr>
            <w:tcW w:w="1694" w:type="dxa"/>
            <w:vMerge w:val="restart"/>
            <w:shd w:val="clear" w:color="auto" w:fill="auto"/>
          </w:tcPr>
          <w:p w:rsidR="00466176" w:rsidRPr="00CF4AA1" w:rsidRDefault="00466176" w:rsidP="00455F14">
            <w:pPr>
              <w:jc w:val="both"/>
            </w:pPr>
            <w:r w:rsidRPr="00CF4AA1">
              <w:t>Análise do valor proposto</w:t>
            </w:r>
          </w:p>
        </w:tc>
        <w:tc>
          <w:tcPr>
            <w:tcW w:w="6381" w:type="dxa"/>
            <w:shd w:val="clear" w:color="auto" w:fill="auto"/>
          </w:tcPr>
          <w:p w:rsidR="00466176" w:rsidRPr="00CF4AA1" w:rsidRDefault="00466176" w:rsidP="00455F14">
            <w:pPr>
              <w:jc w:val="both"/>
            </w:pPr>
            <w:r w:rsidRPr="00CF4AA1">
              <w:t>O valor da Proposta é compatível com os preços praticados no mercado.</w:t>
            </w:r>
          </w:p>
          <w:p w:rsidR="00466176" w:rsidRPr="00CF4AA1" w:rsidRDefault="00466176" w:rsidP="00455F14">
            <w:pPr>
              <w:jc w:val="both"/>
            </w:pPr>
            <w:r w:rsidRPr="00CF4AA1">
              <w:t>- Não é compatível = 0 ponto;</w:t>
            </w:r>
          </w:p>
          <w:p w:rsidR="00466176" w:rsidRPr="00CF4AA1" w:rsidRDefault="00466176" w:rsidP="00455F14">
            <w:pPr>
              <w:jc w:val="both"/>
            </w:pPr>
            <w:r w:rsidRPr="00CF4AA1">
              <w:t>- Compatibilidade razoável/mediano = 1 a 5 pontos;</w:t>
            </w:r>
          </w:p>
          <w:p w:rsidR="00466176" w:rsidRPr="00CF4AA1" w:rsidRDefault="00466176" w:rsidP="00455F14">
            <w:pPr>
              <w:jc w:val="both"/>
            </w:pPr>
            <w:r w:rsidRPr="00CF4AA1">
              <w:t>- Compatível = 6 a 10 pontos.</w:t>
            </w:r>
          </w:p>
        </w:tc>
        <w:tc>
          <w:tcPr>
            <w:tcW w:w="1559" w:type="dxa"/>
            <w:shd w:val="clear" w:color="auto" w:fill="auto"/>
          </w:tcPr>
          <w:p w:rsidR="00466176" w:rsidRPr="00CF4AA1" w:rsidRDefault="00466176" w:rsidP="00455F14">
            <w:pPr>
              <w:jc w:val="both"/>
            </w:pPr>
            <w:r w:rsidRPr="00CF4AA1">
              <w:t>0 a 10</w:t>
            </w:r>
          </w:p>
        </w:tc>
      </w:tr>
      <w:tr w:rsidR="00466176" w:rsidRPr="00CF4AA1" w:rsidTr="00455F14">
        <w:trPr>
          <w:trHeight w:val="380"/>
        </w:trPr>
        <w:tc>
          <w:tcPr>
            <w:tcW w:w="1694" w:type="dxa"/>
            <w:vMerge/>
            <w:shd w:val="clear" w:color="auto" w:fill="auto"/>
          </w:tcPr>
          <w:p w:rsidR="00466176" w:rsidRPr="00CF4AA1" w:rsidRDefault="00466176" w:rsidP="00455F14">
            <w:pPr>
              <w:jc w:val="both"/>
            </w:pPr>
          </w:p>
        </w:tc>
        <w:tc>
          <w:tcPr>
            <w:tcW w:w="6381" w:type="dxa"/>
            <w:shd w:val="clear" w:color="auto" w:fill="auto"/>
          </w:tcPr>
          <w:p w:rsidR="00466176" w:rsidRPr="00CF4AA1" w:rsidRDefault="00466176" w:rsidP="00455F14">
            <w:pPr>
              <w:jc w:val="both"/>
            </w:pPr>
            <w:r w:rsidRPr="00CF4AA1">
              <w:t>O valor é compatível com as metas/etapas da Proposta.</w:t>
            </w:r>
          </w:p>
          <w:p w:rsidR="00466176" w:rsidRPr="00CF4AA1" w:rsidRDefault="00466176" w:rsidP="00455F14">
            <w:pPr>
              <w:jc w:val="both"/>
            </w:pPr>
            <w:r w:rsidRPr="00CF4AA1">
              <w:t>- Não é compatível = 0 ponto;</w:t>
            </w:r>
          </w:p>
          <w:p w:rsidR="00466176" w:rsidRPr="00CF4AA1" w:rsidRDefault="00466176" w:rsidP="00455F14">
            <w:pPr>
              <w:jc w:val="both"/>
            </w:pPr>
            <w:r w:rsidRPr="00CF4AA1">
              <w:t>- Compatibilidade razoável/mediano = 1 a 5 pontos;</w:t>
            </w:r>
          </w:p>
          <w:p w:rsidR="00466176" w:rsidRPr="00CF4AA1" w:rsidRDefault="00466176" w:rsidP="00455F14">
            <w:pPr>
              <w:jc w:val="both"/>
            </w:pPr>
            <w:r w:rsidRPr="00CF4AA1">
              <w:t>- Compatível = 6 a 10 pontos</w:t>
            </w:r>
          </w:p>
        </w:tc>
        <w:tc>
          <w:tcPr>
            <w:tcW w:w="1559" w:type="dxa"/>
            <w:shd w:val="clear" w:color="auto" w:fill="auto"/>
          </w:tcPr>
          <w:p w:rsidR="00466176" w:rsidRPr="00CF4AA1" w:rsidRDefault="00466176" w:rsidP="00455F14">
            <w:pPr>
              <w:jc w:val="both"/>
            </w:pPr>
            <w:r w:rsidRPr="00CF4AA1">
              <w:t>0 a 10</w:t>
            </w:r>
          </w:p>
        </w:tc>
      </w:tr>
      <w:tr w:rsidR="00466176" w:rsidRPr="00CF4AA1" w:rsidTr="00455F14">
        <w:tc>
          <w:tcPr>
            <w:tcW w:w="1694" w:type="dxa"/>
            <w:shd w:val="clear" w:color="auto" w:fill="auto"/>
          </w:tcPr>
          <w:p w:rsidR="00466176" w:rsidRPr="00CF4AA1" w:rsidRDefault="00466176" w:rsidP="00455F14">
            <w:pPr>
              <w:jc w:val="both"/>
            </w:pPr>
          </w:p>
        </w:tc>
        <w:tc>
          <w:tcPr>
            <w:tcW w:w="6381" w:type="dxa"/>
            <w:shd w:val="clear" w:color="auto" w:fill="auto"/>
          </w:tcPr>
          <w:p w:rsidR="00466176" w:rsidRPr="00CF4AA1" w:rsidRDefault="00466176" w:rsidP="00455F14">
            <w:pPr>
              <w:jc w:val="both"/>
            </w:pPr>
            <w:r w:rsidRPr="00CF4AA1">
              <w:t>Subtotal da pontuação</w:t>
            </w:r>
          </w:p>
        </w:tc>
        <w:tc>
          <w:tcPr>
            <w:tcW w:w="1559" w:type="dxa"/>
            <w:shd w:val="clear" w:color="auto" w:fill="auto"/>
          </w:tcPr>
          <w:p w:rsidR="00466176" w:rsidRPr="00CF4AA1" w:rsidRDefault="00466176" w:rsidP="00455F14">
            <w:pPr>
              <w:jc w:val="both"/>
            </w:pPr>
            <w:r w:rsidRPr="00CF4AA1">
              <w:t>20 pontos</w:t>
            </w:r>
          </w:p>
        </w:tc>
      </w:tr>
      <w:tr w:rsidR="00466176" w:rsidRPr="00CF4AA1" w:rsidTr="00455F14">
        <w:trPr>
          <w:trHeight w:val="490"/>
        </w:trPr>
        <w:tc>
          <w:tcPr>
            <w:tcW w:w="1694" w:type="dxa"/>
            <w:vMerge w:val="restart"/>
            <w:shd w:val="clear" w:color="auto" w:fill="auto"/>
          </w:tcPr>
          <w:p w:rsidR="00466176" w:rsidRPr="00CF4AA1" w:rsidRDefault="00466176" w:rsidP="00455F14">
            <w:pPr>
              <w:jc w:val="both"/>
            </w:pPr>
          </w:p>
          <w:p w:rsidR="00466176" w:rsidRPr="00CF4AA1" w:rsidRDefault="00466176" w:rsidP="00455F14">
            <w:pPr>
              <w:jc w:val="both"/>
            </w:pPr>
          </w:p>
          <w:p w:rsidR="00466176" w:rsidRPr="00CF4AA1" w:rsidRDefault="00466176" w:rsidP="00455F14">
            <w:pPr>
              <w:jc w:val="both"/>
            </w:pPr>
          </w:p>
          <w:p w:rsidR="00466176" w:rsidRPr="00CF4AA1" w:rsidRDefault="00466176" w:rsidP="00455F14">
            <w:pPr>
              <w:jc w:val="both"/>
            </w:pPr>
          </w:p>
          <w:p w:rsidR="00466176" w:rsidRPr="00CF4AA1" w:rsidRDefault="00466176" w:rsidP="00455F14">
            <w:pPr>
              <w:jc w:val="both"/>
            </w:pPr>
          </w:p>
          <w:p w:rsidR="00466176" w:rsidRPr="00CF4AA1" w:rsidRDefault="00466176" w:rsidP="00455F14">
            <w:pPr>
              <w:jc w:val="both"/>
            </w:pPr>
          </w:p>
          <w:p w:rsidR="00466176" w:rsidRPr="00CF4AA1" w:rsidRDefault="00466176" w:rsidP="00455F14">
            <w:pPr>
              <w:jc w:val="both"/>
            </w:pPr>
          </w:p>
          <w:p w:rsidR="00466176" w:rsidRPr="00CF4AA1" w:rsidRDefault="00466176" w:rsidP="00455F14">
            <w:pPr>
              <w:jc w:val="both"/>
            </w:pPr>
          </w:p>
          <w:p w:rsidR="00466176" w:rsidRPr="00CF4AA1" w:rsidRDefault="00466176" w:rsidP="00455F14">
            <w:pPr>
              <w:jc w:val="both"/>
            </w:pPr>
          </w:p>
          <w:p w:rsidR="00466176" w:rsidRPr="00CF4AA1" w:rsidRDefault="00466176" w:rsidP="00455F14">
            <w:pPr>
              <w:jc w:val="both"/>
            </w:pPr>
          </w:p>
          <w:p w:rsidR="00466176" w:rsidRPr="00CF4AA1" w:rsidRDefault="00466176" w:rsidP="00455F14">
            <w:pPr>
              <w:jc w:val="both"/>
            </w:pPr>
          </w:p>
          <w:p w:rsidR="00466176" w:rsidRPr="00CF4AA1" w:rsidRDefault="00466176" w:rsidP="00455F14">
            <w:pPr>
              <w:jc w:val="both"/>
            </w:pPr>
          </w:p>
          <w:p w:rsidR="00466176" w:rsidRPr="00CF4AA1" w:rsidRDefault="00466176" w:rsidP="00455F14">
            <w:pPr>
              <w:jc w:val="both"/>
            </w:pPr>
            <w:r w:rsidRPr="00CF4AA1">
              <w:t>Análise da Caracterização Técnica da Proposta</w:t>
            </w:r>
          </w:p>
        </w:tc>
        <w:tc>
          <w:tcPr>
            <w:tcW w:w="6381" w:type="dxa"/>
            <w:shd w:val="clear" w:color="auto" w:fill="auto"/>
          </w:tcPr>
          <w:p w:rsidR="00466176" w:rsidRPr="00CF4AA1" w:rsidRDefault="00466176" w:rsidP="00455F14">
            <w:pPr>
              <w:jc w:val="both"/>
            </w:pPr>
            <w:r w:rsidRPr="00CF4AA1">
              <w:t>A descrição da realidade apresentada na Proposta possui nexo com a atividade ou projeto proposto.</w:t>
            </w:r>
          </w:p>
          <w:p w:rsidR="00466176" w:rsidRPr="00CF4AA1" w:rsidRDefault="00466176" w:rsidP="00455F14">
            <w:pPr>
              <w:jc w:val="both"/>
            </w:pPr>
            <w:r w:rsidRPr="00CF4AA1">
              <w:t>- Não apresenta nexo = 0 ponto;</w:t>
            </w:r>
          </w:p>
          <w:p w:rsidR="00466176" w:rsidRPr="00CF4AA1" w:rsidRDefault="00466176" w:rsidP="00455F14">
            <w:pPr>
              <w:jc w:val="both"/>
            </w:pPr>
            <w:r w:rsidRPr="00CF4AA1">
              <w:t>- Demonstra o nexo de maneira razoável/mediano = 1 a 7 pontos;</w:t>
            </w:r>
          </w:p>
          <w:p w:rsidR="00466176" w:rsidRPr="00CF4AA1" w:rsidRDefault="00466176" w:rsidP="00455F14">
            <w:pPr>
              <w:jc w:val="both"/>
            </w:pPr>
            <w:r w:rsidRPr="00CF4AA1">
              <w:t>- Demonstra o nexo de maneira detalhada e compreensível = 8 a 15 pontos.</w:t>
            </w:r>
          </w:p>
        </w:tc>
        <w:tc>
          <w:tcPr>
            <w:tcW w:w="1559" w:type="dxa"/>
            <w:shd w:val="clear" w:color="auto" w:fill="auto"/>
          </w:tcPr>
          <w:p w:rsidR="00466176" w:rsidRPr="00CF4AA1" w:rsidRDefault="00466176" w:rsidP="00455F14">
            <w:pPr>
              <w:jc w:val="both"/>
            </w:pPr>
            <w:r w:rsidRPr="00CF4AA1">
              <w:t>0 a 15</w:t>
            </w:r>
          </w:p>
        </w:tc>
      </w:tr>
      <w:tr w:rsidR="00466176" w:rsidRPr="00CF4AA1" w:rsidTr="00455F14">
        <w:trPr>
          <w:trHeight w:val="685"/>
        </w:trPr>
        <w:tc>
          <w:tcPr>
            <w:tcW w:w="1694" w:type="dxa"/>
            <w:vMerge/>
            <w:shd w:val="clear" w:color="auto" w:fill="auto"/>
          </w:tcPr>
          <w:p w:rsidR="00466176" w:rsidRPr="00CF4AA1" w:rsidRDefault="00466176" w:rsidP="00455F14">
            <w:pPr>
              <w:jc w:val="both"/>
            </w:pPr>
          </w:p>
        </w:tc>
        <w:tc>
          <w:tcPr>
            <w:tcW w:w="6381" w:type="dxa"/>
            <w:shd w:val="clear" w:color="auto" w:fill="auto"/>
          </w:tcPr>
          <w:p w:rsidR="00466176" w:rsidRPr="00CF4AA1" w:rsidRDefault="00466176" w:rsidP="00455F14">
            <w:pPr>
              <w:jc w:val="both"/>
            </w:pPr>
            <w:r w:rsidRPr="00CF4AA1">
              <w:t>A Proposta apresenta ações/atividades coerentes com o plano de trabalho (se for termo de colaboração) ou das diretrizes para a elaboração do plano de trabalho (se for termo de fomento).</w:t>
            </w:r>
          </w:p>
          <w:p w:rsidR="00466176" w:rsidRPr="00CF4AA1" w:rsidRDefault="00466176" w:rsidP="00455F14">
            <w:pPr>
              <w:jc w:val="both"/>
            </w:pPr>
            <w:r w:rsidRPr="00CF4AA1">
              <w:t>- Não é compatível = 0 ponto;</w:t>
            </w:r>
          </w:p>
          <w:p w:rsidR="00466176" w:rsidRPr="00CF4AA1" w:rsidRDefault="00466176" w:rsidP="00455F14">
            <w:pPr>
              <w:jc w:val="both"/>
            </w:pPr>
            <w:r w:rsidRPr="00CF4AA1">
              <w:t>- Compatibilidade razoável/mediano = 1 a 7 pontos;</w:t>
            </w:r>
          </w:p>
          <w:p w:rsidR="00466176" w:rsidRPr="00CF4AA1" w:rsidRDefault="00466176" w:rsidP="00455F14">
            <w:pPr>
              <w:jc w:val="both"/>
            </w:pPr>
            <w:r w:rsidRPr="00CF4AA1">
              <w:t>- Compatível = 8 a 15 pontos</w:t>
            </w:r>
          </w:p>
        </w:tc>
        <w:tc>
          <w:tcPr>
            <w:tcW w:w="1559" w:type="dxa"/>
            <w:shd w:val="clear" w:color="auto" w:fill="auto"/>
          </w:tcPr>
          <w:p w:rsidR="00466176" w:rsidRPr="00CF4AA1" w:rsidRDefault="00466176" w:rsidP="00455F14">
            <w:pPr>
              <w:jc w:val="both"/>
            </w:pPr>
            <w:r w:rsidRPr="00CF4AA1">
              <w:t>0 a 15</w:t>
            </w:r>
          </w:p>
        </w:tc>
      </w:tr>
      <w:tr w:rsidR="00466176" w:rsidRPr="00CF4AA1" w:rsidTr="00455F14">
        <w:trPr>
          <w:trHeight w:val="685"/>
        </w:trPr>
        <w:tc>
          <w:tcPr>
            <w:tcW w:w="1694" w:type="dxa"/>
            <w:vMerge/>
            <w:shd w:val="clear" w:color="auto" w:fill="auto"/>
          </w:tcPr>
          <w:p w:rsidR="00466176" w:rsidRPr="00CF4AA1" w:rsidRDefault="00466176" w:rsidP="00455F14">
            <w:pPr>
              <w:jc w:val="both"/>
            </w:pPr>
          </w:p>
        </w:tc>
        <w:tc>
          <w:tcPr>
            <w:tcW w:w="6381" w:type="dxa"/>
            <w:shd w:val="clear" w:color="auto" w:fill="auto"/>
          </w:tcPr>
          <w:p w:rsidR="00466176" w:rsidRPr="00CF4AA1" w:rsidRDefault="00466176" w:rsidP="00455F14">
            <w:pPr>
              <w:jc w:val="both"/>
            </w:pPr>
            <w:r w:rsidRPr="00CF4AA1">
              <w:t>A Proposta apresenta ações/atividades coerentes com ___ (programa ou ação) em que se insere o objeto da parceria</w:t>
            </w:r>
          </w:p>
          <w:p w:rsidR="00466176" w:rsidRPr="00CF4AA1" w:rsidRDefault="00466176" w:rsidP="00455F14">
            <w:pPr>
              <w:jc w:val="both"/>
            </w:pPr>
            <w:r w:rsidRPr="00CF4AA1">
              <w:t>- Não é compatível = 0 ponto;</w:t>
            </w:r>
          </w:p>
          <w:p w:rsidR="00466176" w:rsidRPr="00CF4AA1" w:rsidRDefault="00466176" w:rsidP="00455F14">
            <w:pPr>
              <w:jc w:val="both"/>
            </w:pPr>
            <w:r w:rsidRPr="00CF4AA1">
              <w:t>- Compatibilidade razoável/mediano = 1 a 7 pontos;</w:t>
            </w:r>
          </w:p>
          <w:p w:rsidR="00466176" w:rsidRPr="00CF4AA1" w:rsidRDefault="00466176" w:rsidP="00455F14">
            <w:pPr>
              <w:jc w:val="both"/>
            </w:pPr>
            <w:r w:rsidRPr="00CF4AA1">
              <w:t>- Compatível = 8 a 15 pontos</w:t>
            </w:r>
          </w:p>
        </w:tc>
        <w:tc>
          <w:tcPr>
            <w:tcW w:w="1559" w:type="dxa"/>
            <w:shd w:val="clear" w:color="auto" w:fill="auto"/>
          </w:tcPr>
          <w:p w:rsidR="00466176" w:rsidRPr="00CF4AA1" w:rsidRDefault="00466176" w:rsidP="00455F14">
            <w:pPr>
              <w:jc w:val="both"/>
            </w:pPr>
            <w:r w:rsidRPr="00CF4AA1">
              <w:t>0 a 15</w:t>
            </w:r>
          </w:p>
        </w:tc>
      </w:tr>
      <w:tr w:rsidR="00466176" w:rsidRPr="00CF4AA1" w:rsidTr="00455F14">
        <w:tc>
          <w:tcPr>
            <w:tcW w:w="1694" w:type="dxa"/>
            <w:vMerge/>
            <w:shd w:val="clear" w:color="auto" w:fill="auto"/>
          </w:tcPr>
          <w:p w:rsidR="00466176" w:rsidRPr="00CF4AA1" w:rsidRDefault="00466176" w:rsidP="00455F14">
            <w:pPr>
              <w:jc w:val="both"/>
            </w:pPr>
          </w:p>
        </w:tc>
        <w:tc>
          <w:tcPr>
            <w:tcW w:w="6381" w:type="dxa"/>
            <w:shd w:val="clear" w:color="auto" w:fill="auto"/>
          </w:tcPr>
          <w:p w:rsidR="00466176" w:rsidRPr="00CF4AA1" w:rsidRDefault="00466176" w:rsidP="00455F14">
            <w:pPr>
              <w:jc w:val="both"/>
            </w:pPr>
            <w:r w:rsidRPr="00CF4AA1">
              <w:t>A Proposta apresenta ações/atividades possíveis de serem executadas.</w:t>
            </w:r>
          </w:p>
          <w:p w:rsidR="00466176" w:rsidRPr="00CF4AA1" w:rsidRDefault="00466176" w:rsidP="00455F14">
            <w:pPr>
              <w:jc w:val="both"/>
            </w:pPr>
            <w:r w:rsidRPr="00CF4AA1">
              <w:t>- Não descreve as ações/atividades que serão executadas pelo projeto/atividade = 0 ponto;</w:t>
            </w:r>
          </w:p>
          <w:p w:rsidR="00466176" w:rsidRPr="00CF4AA1" w:rsidRDefault="00466176" w:rsidP="00455F14">
            <w:pPr>
              <w:jc w:val="both"/>
            </w:pPr>
            <w:r w:rsidRPr="00CF4AA1">
              <w:t>- Descreve ações/atividades com execução razoável/mediano = 1 a 5 pontos;</w:t>
            </w:r>
          </w:p>
          <w:p w:rsidR="00466176" w:rsidRPr="00CF4AA1" w:rsidRDefault="00466176" w:rsidP="00455F14">
            <w:pPr>
              <w:jc w:val="both"/>
            </w:pPr>
            <w:r w:rsidRPr="00CF4AA1">
              <w:t xml:space="preserve">- Descreve ações/atividades de maneira detalhada, compreensível e perfeitamente executáveis = 6 a 10 pontos. </w:t>
            </w:r>
          </w:p>
        </w:tc>
        <w:tc>
          <w:tcPr>
            <w:tcW w:w="1559" w:type="dxa"/>
            <w:shd w:val="clear" w:color="auto" w:fill="auto"/>
          </w:tcPr>
          <w:p w:rsidR="00466176" w:rsidRPr="00CF4AA1" w:rsidRDefault="00466176" w:rsidP="00455F14">
            <w:pPr>
              <w:jc w:val="both"/>
            </w:pPr>
            <w:r w:rsidRPr="00CF4AA1">
              <w:t>0 a 10</w:t>
            </w:r>
          </w:p>
        </w:tc>
      </w:tr>
      <w:tr w:rsidR="00466176" w:rsidRPr="00CF4AA1" w:rsidTr="00455F14">
        <w:tc>
          <w:tcPr>
            <w:tcW w:w="1694" w:type="dxa"/>
            <w:vMerge/>
            <w:shd w:val="clear" w:color="auto" w:fill="auto"/>
          </w:tcPr>
          <w:p w:rsidR="00466176" w:rsidRPr="00CF4AA1" w:rsidRDefault="00466176" w:rsidP="00455F14">
            <w:pPr>
              <w:jc w:val="both"/>
            </w:pPr>
          </w:p>
        </w:tc>
        <w:tc>
          <w:tcPr>
            <w:tcW w:w="6381" w:type="dxa"/>
            <w:shd w:val="clear" w:color="auto" w:fill="auto"/>
          </w:tcPr>
          <w:p w:rsidR="00466176" w:rsidRPr="00CF4AA1" w:rsidRDefault="00466176" w:rsidP="00455F14">
            <w:pPr>
              <w:jc w:val="both"/>
            </w:pPr>
            <w:r w:rsidRPr="00CF4AA1">
              <w:t>A Proposta apresenta ações/atividades adequadas aos objetivos específicos da política ___</w:t>
            </w:r>
          </w:p>
          <w:p w:rsidR="00466176" w:rsidRPr="00CF4AA1" w:rsidRDefault="00466176" w:rsidP="00455F14">
            <w:pPr>
              <w:jc w:val="both"/>
            </w:pPr>
            <w:r w:rsidRPr="00CF4AA1">
              <w:t>- Não é compatível = 0 ponto;</w:t>
            </w:r>
          </w:p>
          <w:p w:rsidR="00466176" w:rsidRPr="00CF4AA1" w:rsidRDefault="00466176" w:rsidP="00455F14">
            <w:pPr>
              <w:jc w:val="both"/>
            </w:pPr>
            <w:r w:rsidRPr="00CF4AA1">
              <w:t>- Compatibilidade razoável/mediano = 1 a 7 pontos;</w:t>
            </w:r>
          </w:p>
          <w:p w:rsidR="00466176" w:rsidRPr="00CF4AA1" w:rsidRDefault="00466176" w:rsidP="00455F14">
            <w:pPr>
              <w:jc w:val="both"/>
            </w:pPr>
            <w:r w:rsidRPr="00CF4AA1">
              <w:t xml:space="preserve">- Compatível = 8 a 15 pontos </w:t>
            </w:r>
          </w:p>
        </w:tc>
        <w:tc>
          <w:tcPr>
            <w:tcW w:w="1559" w:type="dxa"/>
            <w:shd w:val="clear" w:color="auto" w:fill="auto"/>
          </w:tcPr>
          <w:p w:rsidR="00466176" w:rsidRPr="00CF4AA1" w:rsidRDefault="00466176" w:rsidP="00455F14">
            <w:pPr>
              <w:jc w:val="both"/>
            </w:pPr>
            <w:r w:rsidRPr="00CF4AA1">
              <w:t>0 a 15</w:t>
            </w:r>
          </w:p>
        </w:tc>
      </w:tr>
      <w:tr w:rsidR="00466176" w:rsidRPr="00CF4AA1" w:rsidTr="00455F14">
        <w:trPr>
          <w:trHeight w:val="1465"/>
        </w:trPr>
        <w:tc>
          <w:tcPr>
            <w:tcW w:w="1694" w:type="dxa"/>
            <w:vMerge/>
            <w:shd w:val="clear" w:color="auto" w:fill="auto"/>
          </w:tcPr>
          <w:p w:rsidR="00466176" w:rsidRPr="00CF4AA1" w:rsidRDefault="00466176" w:rsidP="00455F14">
            <w:pPr>
              <w:jc w:val="both"/>
            </w:pPr>
          </w:p>
        </w:tc>
        <w:tc>
          <w:tcPr>
            <w:tcW w:w="6381" w:type="dxa"/>
            <w:shd w:val="clear" w:color="auto" w:fill="auto"/>
          </w:tcPr>
          <w:p w:rsidR="00466176" w:rsidRPr="00CF4AA1" w:rsidRDefault="00466176" w:rsidP="00455F14">
            <w:pPr>
              <w:jc w:val="both"/>
            </w:pPr>
            <w:r w:rsidRPr="00CF4AA1">
              <w:t>O prazo de execução é compatível com as metas/etapas/ações da Proposta.</w:t>
            </w:r>
          </w:p>
          <w:p w:rsidR="00466176" w:rsidRPr="00CF4AA1" w:rsidRDefault="00466176" w:rsidP="00455F14">
            <w:pPr>
              <w:jc w:val="both"/>
            </w:pPr>
            <w:r w:rsidRPr="00CF4AA1">
              <w:t>- Não é compatível = 0 ponto;</w:t>
            </w:r>
          </w:p>
          <w:p w:rsidR="00466176" w:rsidRPr="00CF4AA1" w:rsidRDefault="00466176" w:rsidP="00455F14">
            <w:pPr>
              <w:jc w:val="both"/>
            </w:pPr>
            <w:r w:rsidRPr="00CF4AA1">
              <w:t>- Compatibilidade razoável/mediano = 1 a 5 pontos;</w:t>
            </w:r>
          </w:p>
          <w:p w:rsidR="00466176" w:rsidRPr="00CF4AA1" w:rsidRDefault="00466176" w:rsidP="00455F14">
            <w:pPr>
              <w:jc w:val="both"/>
            </w:pPr>
            <w:r w:rsidRPr="00CF4AA1">
              <w:t>- Compatível = 6 a 10 pontos.</w:t>
            </w:r>
          </w:p>
        </w:tc>
        <w:tc>
          <w:tcPr>
            <w:tcW w:w="1559" w:type="dxa"/>
            <w:shd w:val="clear" w:color="auto" w:fill="auto"/>
          </w:tcPr>
          <w:p w:rsidR="00466176" w:rsidRPr="00CF4AA1" w:rsidRDefault="00466176" w:rsidP="00455F14">
            <w:pPr>
              <w:jc w:val="both"/>
            </w:pPr>
            <w:r w:rsidRPr="00CF4AA1">
              <w:t>0 a 10</w:t>
            </w:r>
          </w:p>
        </w:tc>
      </w:tr>
      <w:tr w:rsidR="00466176" w:rsidRPr="00CF4AA1" w:rsidTr="00455F14">
        <w:tc>
          <w:tcPr>
            <w:tcW w:w="1694" w:type="dxa"/>
            <w:shd w:val="clear" w:color="auto" w:fill="auto"/>
          </w:tcPr>
          <w:p w:rsidR="00466176" w:rsidRPr="00CF4AA1" w:rsidRDefault="00466176" w:rsidP="00455F14">
            <w:pPr>
              <w:jc w:val="both"/>
            </w:pPr>
          </w:p>
        </w:tc>
        <w:tc>
          <w:tcPr>
            <w:tcW w:w="6381" w:type="dxa"/>
            <w:shd w:val="clear" w:color="auto" w:fill="auto"/>
          </w:tcPr>
          <w:p w:rsidR="00466176" w:rsidRPr="00CF4AA1" w:rsidRDefault="00466176" w:rsidP="00455F14">
            <w:pPr>
              <w:jc w:val="both"/>
            </w:pPr>
            <w:r w:rsidRPr="00CF4AA1">
              <w:t>Subtotal da pontuação</w:t>
            </w:r>
          </w:p>
        </w:tc>
        <w:tc>
          <w:tcPr>
            <w:tcW w:w="1559" w:type="dxa"/>
            <w:shd w:val="clear" w:color="auto" w:fill="auto"/>
          </w:tcPr>
          <w:p w:rsidR="00466176" w:rsidRPr="00CF4AA1" w:rsidRDefault="00466176" w:rsidP="00455F14">
            <w:pPr>
              <w:jc w:val="both"/>
            </w:pPr>
            <w:r w:rsidRPr="00CF4AA1">
              <w:t>80 pontos</w:t>
            </w:r>
          </w:p>
        </w:tc>
      </w:tr>
      <w:tr w:rsidR="00466176" w:rsidRPr="00CF4AA1" w:rsidTr="00455F14">
        <w:tc>
          <w:tcPr>
            <w:tcW w:w="1694" w:type="dxa"/>
            <w:shd w:val="clear" w:color="auto" w:fill="auto"/>
          </w:tcPr>
          <w:p w:rsidR="00466176" w:rsidRPr="00CF4AA1" w:rsidRDefault="00466176" w:rsidP="00455F14">
            <w:pPr>
              <w:jc w:val="both"/>
            </w:pPr>
          </w:p>
        </w:tc>
        <w:tc>
          <w:tcPr>
            <w:tcW w:w="6381" w:type="dxa"/>
            <w:shd w:val="clear" w:color="auto" w:fill="auto"/>
          </w:tcPr>
          <w:p w:rsidR="00466176" w:rsidRPr="00CF4AA1" w:rsidRDefault="00466176" w:rsidP="00455F14">
            <w:pPr>
              <w:jc w:val="both"/>
            </w:pPr>
            <w:r w:rsidRPr="00CF4AA1">
              <w:t>Total da pontuação</w:t>
            </w:r>
          </w:p>
        </w:tc>
        <w:tc>
          <w:tcPr>
            <w:tcW w:w="1559" w:type="dxa"/>
            <w:shd w:val="clear" w:color="auto" w:fill="auto"/>
          </w:tcPr>
          <w:p w:rsidR="00466176" w:rsidRPr="00CF4AA1" w:rsidRDefault="00466176" w:rsidP="00455F14">
            <w:pPr>
              <w:jc w:val="both"/>
            </w:pPr>
            <w:r w:rsidRPr="00CF4AA1">
              <w:t>100 pontos</w:t>
            </w:r>
          </w:p>
        </w:tc>
      </w:tr>
    </w:tbl>
    <w:p w:rsidR="00466176" w:rsidRPr="00CF4AA1" w:rsidRDefault="00466176" w:rsidP="00466176">
      <w:pPr>
        <w:jc w:val="both"/>
      </w:pPr>
    </w:p>
    <w:p w:rsidR="00466176" w:rsidRPr="00CF4AA1" w:rsidRDefault="00466176" w:rsidP="00466176">
      <w:pPr>
        <w:jc w:val="both"/>
      </w:pPr>
      <w:r>
        <w:tab/>
        <w:t>6</w:t>
      </w:r>
      <w:r w:rsidRPr="00CF4AA1">
        <w:t>.4. Caso ocorram empates, serão selecionadas as propostas que obtiverem maior pontuação na ordem dos requisitos a seguir: Análise da Caracterização Técnica da Proposta e Análise do Demonstrativo da Execução Financeiro. Persistindo o empate, será realizado sorteio em sessão pública convocada pela Comissão de Seleção.</w:t>
      </w:r>
    </w:p>
    <w:p w:rsidR="00466176" w:rsidRPr="00CF4AA1" w:rsidRDefault="00466176" w:rsidP="00466176">
      <w:pPr>
        <w:jc w:val="both"/>
      </w:pPr>
      <w:r>
        <w:tab/>
        <w:t>6</w:t>
      </w:r>
      <w:r w:rsidRPr="00CF4AA1">
        <w:t>.5.</w:t>
      </w:r>
      <w:r>
        <w:t xml:space="preserve"> </w:t>
      </w:r>
      <w:r w:rsidRPr="00CF4AA1">
        <w:t>Será obrigatoriamente justificada, na ata de julgamento, a seleção de proposta que não for a mais adequada ao valor de referência previsto no item 3.2 deste edital.</w:t>
      </w:r>
    </w:p>
    <w:p w:rsidR="00466176" w:rsidRPr="00CF4AA1" w:rsidRDefault="00466176" w:rsidP="00466176">
      <w:pPr>
        <w:jc w:val="both"/>
      </w:pPr>
      <w:r>
        <w:tab/>
        <w:t>6</w:t>
      </w:r>
      <w:r w:rsidRPr="00CF4AA1">
        <w:t>.6. A Comissão de Seleção avaliará todas as propostas entregues dentro do prazo estabelecido neste Edital.</w:t>
      </w:r>
    </w:p>
    <w:p w:rsidR="00466176" w:rsidRPr="00CF4AA1" w:rsidRDefault="00466176" w:rsidP="00466176">
      <w:pPr>
        <w:jc w:val="both"/>
      </w:pPr>
      <w:r>
        <w:tab/>
        <w:t>6</w:t>
      </w:r>
      <w:r w:rsidRPr="00CF4AA1">
        <w:t>.7. As propostas que não contemplarem os elementos inclusos nos modelos constantes nos Anexos II e III (com ausência de itens ou itens em branco) deste Edital ou que apresentarem conteúdos idênticos, serão eliminadas.</w:t>
      </w:r>
    </w:p>
    <w:p w:rsidR="00466176" w:rsidRPr="00B3568F" w:rsidRDefault="00466176" w:rsidP="00466176">
      <w:pPr>
        <w:jc w:val="both"/>
        <w:rPr>
          <w:sz w:val="16"/>
          <w:szCs w:val="16"/>
        </w:rPr>
      </w:pPr>
    </w:p>
    <w:p w:rsidR="00466176" w:rsidRPr="00CF4AA1" w:rsidRDefault="00466176" w:rsidP="00466176">
      <w:pPr>
        <w:jc w:val="both"/>
        <w:rPr>
          <w:b/>
        </w:rPr>
      </w:pPr>
      <w:r>
        <w:rPr>
          <w:b/>
        </w:rPr>
        <w:t xml:space="preserve">7. </w:t>
      </w:r>
      <w:r w:rsidRPr="00CF4AA1">
        <w:rPr>
          <w:b/>
        </w:rPr>
        <w:t>DO PROCEDIMENTO DE SELEÇÃO</w:t>
      </w:r>
    </w:p>
    <w:p w:rsidR="007C74D8" w:rsidRPr="007C74D8" w:rsidRDefault="00466176" w:rsidP="00466176">
      <w:pPr>
        <w:jc w:val="both"/>
        <w:rPr>
          <w:sz w:val="16"/>
          <w:szCs w:val="16"/>
        </w:rPr>
      </w:pPr>
      <w:r>
        <w:tab/>
      </w:r>
    </w:p>
    <w:p w:rsidR="00466176" w:rsidRPr="00CF4AA1" w:rsidRDefault="007C74D8" w:rsidP="00466176">
      <w:pPr>
        <w:jc w:val="both"/>
      </w:pPr>
      <w:r>
        <w:tab/>
      </w:r>
      <w:r w:rsidR="00466176" w:rsidRPr="00CF4AA1">
        <w:t>O processo de seleção abrangerá a avaliação das propostas, a divulgação e a homologação dos resultados. </w:t>
      </w:r>
    </w:p>
    <w:p w:rsidR="00466176" w:rsidRPr="00B3568F" w:rsidRDefault="00466176" w:rsidP="00466176">
      <w:pPr>
        <w:jc w:val="both"/>
        <w:rPr>
          <w:sz w:val="16"/>
          <w:szCs w:val="16"/>
        </w:rPr>
      </w:pPr>
    </w:p>
    <w:p w:rsidR="00466176" w:rsidRPr="00CF4AA1" w:rsidRDefault="00466176" w:rsidP="00466176">
      <w:pPr>
        <w:jc w:val="both"/>
      </w:pPr>
      <w:r>
        <w:tab/>
        <w:t xml:space="preserve">7.1. </w:t>
      </w:r>
      <w:r w:rsidRPr="00CF4AA1">
        <w:t>Da sessão pública</w:t>
      </w:r>
    </w:p>
    <w:p w:rsidR="00466176" w:rsidRPr="00CF4AA1" w:rsidRDefault="00466176" w:rsidP="00466176">
      <w:pPr>
        <w:jc w:val="both"/>
      </w:pPr>
      <w:r>
        <w:tab/>
      </w:r>
      <w:r>
        <w:tab/>
        <w:t>7</w:t>
      </w:r>
      <w:r w:rsidRPr="00CF4AA1">
        <w:t>.1.1.</w:t>
      </w:r>
      <w:r w:rsidRPr="00CF4AA1">
        <w:tab/>
        <w:t>A seleção das propostas será realizada em sessão pública previamente designada no preâmbulo deste edital, que observará o seguinte procedimento:</w:t>
      </w:r>
    </w:p>
    <w:p w:rsidR="00466176" w:rsidRPr="00CF4AA1" w:rsidRDefault="00466176" w:rsidP="00466176">
      <w:pPr>
        <w:jc w:val="both"/>
      </w:pPr>
      <w:r>
        <w:tab/>
      </w:r>
      <w:r>
        <w:tab/>
        <w:t>7</w:t>
      </w:r>
      <w:r w:rsidRPr="00CF4AA1">
        <w:t>.1.2.</w:t>
      </w:r>
      <w:r w:rsidRPr="00CF4AA1">
        <w:tab/>
        <w:t>Credenciamento do representante legal da organização da sociedade civil, com base na carta de credenciamento, a ser apresentada em conformidade com o modelo do Anexo IV do presente edital, juntamente com cópias da carteira de identidade do representante e do ato constitutivo da organização da sociedade civil, os quais deverão ser entregues fora do envelope de propostas.</w:t>
      </w:r>
    </w:p>
    <w:p w:rsidR="00466176" w:rsidRPr="00CF4AA1" w:rsidRDefault="00466176" w:rsidP="00466176">
      <w:pPr>
        <w:jc w:val="both"/>
      </w:pPr>
      <w:r>
        <w:tab/>
      </w:r>
      <w:r>
        <w:tab/>
        <w:t xml:space="preserve">7.1.3. </w:t>
      </w:r>
      <w:r w:rsidRPr="00CF4AA1">
        <w:t>Entrega dos envelopes de propostas, os quais serão rubricados pela Comissão de Seleção e representantes das organizações da sociedade civil presentes à sessão pública.</w:t>
      </w:r>
    </w:p>
    <w:p w:rsidR="00466176" w:rsidRPr="00CF4AA1" w:rsidRDefault="00466176" w:rsidP="00466176">
      <w:pPr>
        <w:jc w:val="both"/>
      </w:pPr>
      <w:r>
        <w:tab/>
      </w:r>
      <w:r>
        <w:tab/>
        <w:t xml:space="preserve">7.1.4. </w:t>
      </w:r>
      <w:r w:rsidRPr="00CF4AA1">
        <w:t>Abertura dos envelopes de propostas, as quais serão rubricadas pela Comissão de Seleção e representantes das organizações da sociedade civil presentes à sessão pública.</w:t>
      </w:r>
    </w:p>
    <w:p w:rsidR="00466176" w:rsidRDefault="00466176" w:rsidP="00466176">
      <w:pPr>
        <w:jc w:val="both"/>
      </w:pPr>
      <w:r>
        <w:tab/>
      </w:r>
      <w:r>
        <w:tab/>
        <w:t xml:space="preserve">7.1.5. </w:t>
      </w:r>
      <w:r w:rsidRPr="00CF4AA1">
        <w:t>Classificação das propostas de acordo com os critérios de julgamento estabelecidos no item 7 deste edital. </w:t>
      </w:r>
    </w:p>
    <w:p w:rsidR="00466176" w:rsidRPr="00CF4AA1" w:rsidRDefault="00466176" w:rsidP="00466176">
      <w:pPr>
        <w:jc w:val="both"/>
      </w:pPr>
      <w:r>
        <w:tab/>
      </w:r>
      <w:r>
        <w:tab/>
        <w:t xml:space="preserve">7.1.6. </w:t>
      </w:r>
      <w:r w:rsidRPr="00CF4AA1">
        <w:t>A Comissão de Seleção, se entender necessário, poderá suspender a sessão pública para realização de diligências que julgar pertinentes para o esclarecimento de quaisquer situações relativas ao procedimento de seleção e à análise das propostas.</w:t>
      </w:r>
    </w:p>
    <w:p w:rsidR="00466176" w:rsidRDefault="00466176" w:rsidP="00466176">
      <w:pPr>
        <w:jc w:val="both"/>
      </w:pPr>
      <w:r>
        <w:tab/>
      </w:r>
      <w:r>
        <w:tab/>
        <w:t xml:space="preserve">7.1.7. </w:t>
      </w:r>
      <w:r w:rsidRPr="00CF4AA1">
        <w:t>A Comissão de Seleção, para julgamento e classificação das propostas, poderá solicitar a manifestação das áreas técnicas e jurídica e, inclusive, poderá contar assessoramento de especialista que não seja membro desse colegiado.</w:t>
      </w:r>
    </w:p>
    <w:p w:rsidR="00466176" w:rsidRPr="00B3568F" w:rsidRDefault="00466176" w:rsidP="00466176">
      <w:pPr>
        <w:jc w:val="both"/>
        <w:rPr>
          <w:sz w:val="16"/>
          <w:szCs w:val="16"/>
        </w:rPr>
      </w:pPr>
    </w:p>
    <w:p w:rsidR="00466176" w:rsidRPr="00CF4AA1" w:rsidRDefault="00466176" w:rsidP="00466176">
      <w:pPr>
        <w:jc w:val="both"/>
      </w:pPr>
      <w:r>
        <w:tab/>
        <w:t xml:space="preserve">7.2. </w:t>
      </w:r>
      <w:r w:rsidRPr="00CF4AA1">
        <w:t>Da publicação do resultado preliminar do julgamento das propostas</w:t>
      </w:r>
    </w:p>
    <w:p w:rsidR="00466176" w:rsidRDefault="00466176" w:rsidP="00466176">
      <w:pPr>
        <w:jc w:val="both"/>
      </w:pPr>
      <w:r>
        <w:tab/>
      </w:r>
      <w:r>
        <w:tab/>
        <w:t xml:space="preserve">7.2.1. </w:t>
      </w:r>
      <w:r w:rsidRPr="00CF4AA1">
        <w:t>Após o julgamento das propostas estas serão ordenadas conforme a ordem de sua classificação, conforme a pontuação obtida, devendo o resultado preliminar do processo de seleção ser divulgado sítio eletrônico oficial do Município, na data/período designado no preâmbulo deste edital.</w:t>
      </w:r>
    </w:p>
    <w:p w:rsidR="00466176" w:rsidRPr="00B3568F" w:rsidRDefault="00466176" w:rsidP="00466176">
      <w:pPr>
        <w:jc w:val="both"/>
        <w:rPr>
          <w:sz w:val="16"/>
          <w:szCs w:val="16"/>
        </w:rPr>
      </w:pPr>
    </w:p>
    <w:p w:rsidR="00466176" w:rsidRPr="00CF4AA1" w:rsidRDefault="00466176" w:rsidP="00466176">
      <w:pPr>
        <w:jc w:val="both"/>
      </w:pPr>
      <w:r>
        <w:tab/>
        <w:t>7</w:t>
      </w:r>
      <w:r w:rsidRPr="00CF4AA1">
        <w:t>.3. Dos recursos</w:t>
      </w:r>
    </w:p>
    <w:p w:rsidR="00466176" w:rsidRPr="00CF4AA1" w:rsidRDefault="00466176" w:rsidP="00466176">
      <w:pPr>
        <w:jc w:val="both"/>
      </w:pPr>
      <w:r>
        <w:lastRenderedPageBreak/>
        <w:tab/>
      </w:r>
      <w:r>
        <w:tab/>
        <w:t>7</w:t>
      </w:r>
      <w:r w:rsidRPr="00CF4AA1">
        <w:t>.3.1.</w:t>
      </w:r>
      <w:r w:rsidRPr="00CF4AA1">
        <w:tab/>
        <w:t xml:space="preserve">As organizações da sociedade civil poderão apresentar recurso contra o resultado preliminar, no prazo de </w:t>
      </w:r>
      <w:r>
        <w:t>01</w:t>
      </w:r>
      <w:r w:rsidRPr="00CF4AA1">
        <w:t xml:space="preserve"> dia, contado da publicação da decisão, à Comissão de Seleção.</w:t>
      </w:r>
    </w:p>
    <w:p w:rsidR="00466176" w:rsidRPr="00CF4AA1" w:rsidRDefault="00466176" w:rsidP="00466176">
      <w:pPr>
        <w:jc w:val="both"/>
      </w:pPr>
      <w:r>
        <w:tab/>
      </w:r>
      <w:r>
        <w:tab/>
        <w:t xml:space="preserve">7.3.2. </w:t>
      </w:r>
      <w:r w:rsidRPr="00CF4AA1">
        <w:t xml:space="preserve">A Comissão de Seleção dará ciência da interposição do recurso às demais organizações da sociedade civil participantes do chamamento público para que, no prazo de </w:t>
      </w:r>
      <w:r>
        <w:t xml:space="preserve">01 </w:t>
      </w:r>
      <w:r w:rsidRPr="00CF4AA1">
        <w:t>dia, contado do recebimento da comunicação, apresentem contrarrazões ao recurso interposto.</w:t>
      </w:r>
    </w:p>
    <w:p w:rsidR="00466176" w:rsidRPr="00CF4AA1" w:rsidRDefault="00466176" w:rsidP="00466176">
      <w:pPr>
        <w:jc w:val="both"/>
      </w:pPr>
      <w:r>
        <w:tab/>
      </w:r>
      <w:r>
        <w:tab/>
        <w:t xml:space="preserve">7.3.3. </w:t>
      </w:r>
      <w:r w:rsidRPr="00CF4AA1">
        <w:t>Os recursos e as contrarrazões deverão ser apresentados por meio do Setor de Protocolo do Poder Executivo, sito à sito à Rua Monsenhor Jacob Seger, n° 186, Prefeit</w:t>
      </w:r>
      <w:r>
        <w:t>ura Municipal de Arroio do Meio.</w:t>
      </w:r>
    </w:p>
    <w:p w:rsidR="00466176" w:rsidRPr="00CF4AA1" w:rsidRDefault="00466176" w:rsidP="00466176">
      <w:pPr>
        <w:jc w:val="both"/>
      </w:pPr>
      <w:r>
        <w:tab/>
      </w:r>
      <w:r>
        <w:tab/>
        <w:t xml:space="preserve">7.3.4. </w:t>
      </w:r>
      <w:r w:rsidRPr="00CF4AA1">
        <w:t xml:space="preserve">A Comissão de Seleção, depois de decorridos os prazos de recurso e de contrarrazões de recurso, no prazo de </w:t>
      </w:r>
      <w:r>
        <w:t>01</w:t>
      </w:r>
      <w:r w:rsidRPr="00CF4AA1">
        <w:t xml:space="preserve"> dia, poderá reconsiderar sua decisão.</w:t>
      </w:r>
    </w:p>
    <w:p w:rsidR="00466176" w:rsidRPr="00CF4AA1" w:rsidRDefault="00466176" w:rsidP="00466176">
      <w:pPr>
        <w:jc w:val="both"/>
      </w:pPr>
      <w:r>
        <w:tab/>
      </w:r>
      <w:r>
        <w:tab/>
        <w:t xml:space="preserve">7.3.5. </w:t>
      </w:r>
      <w:r w:rsidRPr="00CF4AA1">
        <w:t xml:space="preserve">No caso de a Comissão de Seleção não reconsiderar sua decisão, no prazo de </w:t>
      </w:r>
      <w:r>
        <w:t>01</w:t>
      </w:r>
      <w:r w:rsidRPr="00CF4AA1">
        <w:t xml:space="preserve"> dia, os recursos e as contrarrazões deverão ser encaminhados à autoridade competente para decisão final, no prazo de </w:t>
      </w:r>
      <w:r>
        <w:t>02 dias</w:t>
      </w:r>
      <w:r w:rsidRPr="00CF4AA1">
        <w:t>, da qual não caberá novo recurso.</w:t>
      </w:r>
    </w:p>
    <w:p w:rsidR="00466176" w:rsidRPr="00CF4AA1" w:rsidRDefault="00466176" w:rsidP="00466176">
      <w:pPr>
        <w:jc w:val="both"/>
      </w:pPr>
      <w:r>
        <w:tab/>
      </w:r>
      <w:r>
        <w:tab/>
        <w:t xml:space="preserve">7.3.6. </w:t>
      </w:r>
      <w:r w:rsidRPr="00CF4AA1">
        <w:t>As OSC poderão desistir da interposição de recurso, fato que será registrado em ata, caso em que o processo será encaminhado para homologação da autoridade superior.</w:t>
      </w:r>
    </w:p>
    <w:p w:rsidR="00466176" w:rsidRPr="00B3568F" w:rsidRDefault="00466176" w:rsidP="00466176">
      <w:pPr>
        <w:jc w:val="both"/>
        <w:rPr>
          <w:sz w:val="16"/>
          <w:szCs w:val="16"/>
        </w:rPr>
      </w:pPr>
    </w:p>
    <w:p w:rsidR="00466176" w:rsidRPr="00CF4AA1" w:rsidRDefault="00466176" w:rsidP="00466176">
      <w:pPr>
        <w:jc w:val="both"/>
      </w:pPr>
      <w:r>
        <w:tab/>
        <w:t>7</w:t>
      </w:r>
      <w:r w:rsidRPr="00CF4AA1">
        <w:t>.4.</w:t>
      </w:r>
      <w:r>
        <w:t xml:space="preserve"> </w:t>
      </w:r>
      <w:r w:rsidRPr="00CF4AA1">
        <w:t>Da homologação e divulgação do resultado final do processo de seleção</w:t>
      </w:r>
    </w:p>
    <w:p w:rsidR="00466176" w:rsidRPr="00CF4AA1" w:rsidRDefault="00466176" w:rsidP="00466176">
      <w:pPr>
        <w:jc w:val="both"/>
      </w:pPr>
      <w:r>
        <w:tab/>
      </w:r>
      <w:r>
        <w:tab/>
        <w:t>7</w:t>
      </w:r>
      <w:r w:rsidRPr="00CF4AA1">
        <w:t>.4.1.</w:t>
      </w:r>
      <w:r w:rsidRPr="00CF4AA1">
        <w:tab/>
        <w:t>Após o julgamento dos recursos ou o transcurso do prazo para interposição de recurso, a autoridade competente se manifestará sobre a homologação do resultado do processo de seleção.</w:t>
      </w:r>
    </w:p>
    <w:p w:rsidR="00466176" w:rsidRPr="00CF4AA1" w:rsidRDefault="00466176" w:rsidP="00466176">
      <w:pPr>
        <w:jc w:val="both"/>
      </w:pPr>
      <w:r>
        <w:tab/>
      </w:r>
      <w:r>
        <w:tab/>
        <w:t xml:space="preserve">7.4.2. </w:t>
      </w:r>
      <w:r w:rsidRPr="00CF4AA1">
        <w:t xml:space="preserve">Após a homologação, serão divulgadas no sítio eletrônico oficial do Município as decisões recursais proferidas e o resultado definitivo do processo de seleção. </w:t>
      </w:r>
    </w:p>
    <w:p w:rsidR="00466176" w:rsidRPr="00CF4AA1" w:rsidRDefault="00466176" w:rsidP="00466176">
      <w:pPr>
        <w:jc w:val="both"/>
      </w:pPr>
      <w:r>
        <w:tab/>
      </w:r>
      <w:r>
        <w:tab/>
        <w:t xml:space="preserve">7.4.3. </w:t>
      </w:r>
      <w:r w:rsidRPr="00CF4AA1">
        <w:t>A homologação não gera direito para a organização da sociedade civil à celebração da parceria.</w:t>
      </w:r>
    </w:p>
    <w:p w:rsidR="00466176" w:rsidRPr="00B3568F" w:rsidRDefault="00466176" w:rsidP="00466176">
      <w:pPr>
        <w:jc w:val="both"/>
        <w:rPr>
          <w:sz w:val="16"/>
          <w:szCs w:val="16"/>
        </w:rPr>
      </w:pPr>
    </w:p>
    <w:p w:rsidR="00466176" w:rsidRPr="007A3C79" w:rsidRDefault="00466176" w:rsidP="00466176">
      <w:pPr>
        <w:jc w:val="both"/>
        <w:rPr>
          <w:b/>
        </w:rPr>
      </w:pPr>
      <w:r>
        <w:rPr>
          <w:b/>
        </w:rPr>
        <w:t>8</w:t>
      </w:r>
      <w:r w:rsidRPr="007A3C79">
        <w:rPr>
          <w:b/>
        </w:rPr>
        <w:t>. DA CELEBRAÇÃO DA PARCERIA</w:t>
      </w:r>
    </w:p>
    <w:p w:rsidR="007C74D8" w:rsidRPr="007C74D8" w:rsidRDefault="00466176" w:rsidP="00466176">
      <w:pPr>
        <w:jc w:val="both"/>
        <w:rPr>
          <w:sz w:val="16"/>
          <w:szCs w:val="16"/>
        </w:rPr>
      </w:pPr>
      <w:r>
        <w:tab/>
      </w:r>
    </w:p>
    <w:p w:rsidR="00466176" w:rsidRPr="00CF4AA1" w:rsidRDefault="007C74D8" w:rsidP="00466176">
      <w:pPr>
        <w:jc w:val="both"/>
      </w:pPr>
      <w:r>
        <w:tab/>
      </w:r>
      <w:r w:rsidR="00466176">
        <w:t xml:space="preserve">8.1. </w:t>
      </w:r>
      <w:r w:rsidR="00466176" w:rsidRPr="00CF4AA1">
        <w:t>Da documentação</w:t>
      </w:r>
    </w:p>
    <w:p w:rsidR="00466176" w:rsidRPr="00CF4AA1" w:rsidRDefault="00466176" w:rsidP="00466176">
      <w:pPr>
        <w:jc w:val="both"/>
      </w:pPr>
      <w:r>
        <w:tab/>
      </w:r>
      <w:r>
        <w:tab/>
        <w:t xml:space="preserve">8.1.1. </w:t>
      </w:r>
      <w:r w:rsidRPr="00CF4AA1">
        <w:t>Para a celebração da parceria, a Administração Pública convocará a</w:t>
      </w:r>
      <w:r w:rsidR="00AA3E69">
        <w:t>s</w:t>
      </w:r>
      <w:r w:rsidRPr="00CF4AA1">
        <w:t xml:space="preserve"> organizaç</w:t>
      </w:r>
      <w:r w:rsidR="00AA3E69">
        <w:t>ões</w:t>
      </w:r>
      <w:r w:rsidRPr="00CF4AA1">
        <w:t xml:space="preserve"> da sociedade civil selecionada</w:t>
      </w:r>
      <w:r w:rsidR="00AA3E69">
        <w:t>s</w:t>
      </w:r>
      <w:r w:rsidRPr="00CF4AA1">
        <w:t xml:space="preserve"> para, no prazo de </w:t>
      </w:r>
      <w:r>
        <w:t>03</w:t>
      </w:r>
      <w:r w:rsidRPr="00CF4AA1">
        <w:t xml:space="preserve"> dias, apresentar</w:t>
      </w:r>
      <w:r w:rsidR="00AA3E69">
        <w:t>em</w:t>
      </w:r>
      <w:r w:rsidRPr="00CF4AA1">
        <w:t xml:space="preserve"> os documentos mencionados no item </w:t>
      </w:r>
      <w:r>
        <w:t>8</w:t>
      </w:r>
      <w:r w:rsidRPr="00CF4AA1">
        <w:t>.1.2 deste edital.</w:t>
      </w:r>
    </w:p>
    <w:p w:rsidR="00466176" w:rsidRPr="00CF4AA1" w:rsidRDefault="00466176" w:rsidP="00466176">
      <w:pPr>
        <w:jc w:val="both"/>
      </w:pPr>
      <w:r>
        <w:tab/>
      </w:r>
      <w:r>
        <w:tab/>
        <w:t xml:space="preserve">8.1.2. </w:t>
      </w:r>
      <w:r w:rsidRPr="00CF4AA1">
        <w:t>A</w:t>
      </w:r>
      <w:r w:rsidR="00AA3E69">
        <w:t>s</w:t>
      </w:r>
      <w:r w:rsidRPr="00CF4AA1">
        <w:t xml:space="preserve"> organizaç</w:t>
      </w:r>
      <w:r w:rsidR="00AA3E69">
        <w:t>ões</w:t>
      </w:r>
      <w:r w:rsidRPr="00CF4AA1">
        <w:t xml:space="preserve"> da sociedade civil classificada</w:t>
      </w:r>
      <w:r w:rsidR="00AA3E69">
        <w:t>s</w:t>
      </w:r>
      <w:r w:rsidRPr="00CF4AA1">
        <w:t xml:space="preserve"> dever</w:t>
      </w:r>
      <w:r w:rsidR="00AA3E69">
        <w:t>ão</w:t>
      </w:r>
      <w:r w:rsidRPr="00CF4AA1">
        <w:t xml:space="preserve"> apresentar, no Setor de Protocolo do Poder Executivo, sito à Rua</w:t>
      </w:r>
      <w:r>
        <w:t xml:space="preserve"> Monsenhor Jacob Seger, n° 186,</w:t>
      </w:r>
      <w:r w:rsidRPr="00CF4AA1">
        <w:t xml:space="preserve"> Município de</w:t>
      </w:r>
      <w:r>
        <w:t xml:space="preserve"> Arroio do Meio, em </w:t>
      </w:r>
      <w:r w:rsidRPr="00CF4AA1">
        <w:t xml:space="preserve">horário de expediente, no prazo indicado no item </w:t>
      </w:r>
      <w:r>
        <w:t>8</w:t>
      </w:r>
      <w:r w:rsidRPr="00CF4AA1">
        <w:t xml:space="preserve">.1.1, os documentos que comprovem o cumprimento dos requisitos previstos no inciso I do caput do art. 2º, nos incisos I a V do caput do art. 33 e nos incisos II a VII do caput do art. 34 da Lei nº 13.019/2014, e a não ocorrência de hipóteses que incorram nas vedações de que trata o art. 39 da referida Lei, que serão verificados por meio da apresentação dos seguintes documentos: </w:t>
      </w:r>
    </w:p>
    <w:p w:rsidR="00466176" w:rsidRPr="00CF4AA1" w:rsidRDefault="00466176" w:rsidP="00466176">
      <w:pPr>
        <w:jc w:val="both"/>
      </w:pPr>
      <w:r>
        <w:tab/>
      </w:r>
      <w:r>
        <w:tab/>
      </w:r>
      <w:r w:rsidRPr="00CF4AA1">
        <w:t xml:space="preserve">I - </w:t>
      </w:r>
      <w:r w:rsidR="007879E1" w:rsidRPr="00CF4AA1">
        <w:t>Cópia</w:t>
      </w:r>
      <w:r w:rsidRPr="00CF4AA1">
        <w:t xml:space="preserve"> do estatuto registrado e suas alterações, em conformidade com as exigências previstas no art. 33 da Lei nº 13.019/2014, exceto se já apresentado no momento do credenciamento do representante legal na etapa de seleção de propostas; </w:t>
      </w:r>
    </w:p>
    <w:p w:rsidR="00466176" w:rsidRPr="00CF4AA1" w:rsidRDefault="00466176" w:rsidP="00466176">
      <w:pPr>
        <w:jc w:val="both"/>
      </w:pPr>
      <w:r>
        <w:tab/>
      </w:r>
      <w:r>
        <w:tab/>
      </w:r>
      <w:r w:rsidRPr="00CF4AA1">
        <w:t xml:space="preserve">II - </w:t>
      </w:r>
      <w:r w:rsidR="007879E1" w:rsidRPr="00CF4AA1">
        <w:t>Comprovante</w:t>
      </w:r>
      <w:r w:rsidRPr="00CF4AA1">
        <w:t xml:space="preserve"> de inscrição no Cadastro Nacional da Pessoa Jurídica - CNPJ, emitido no sítio eletrônico oficial da Secretaria da Receita Federal do Brasil, para demonstrar que a organização da sociedade civil existe há, no mínimo, um ano com cadastro ativo;</w:t>
      </w:r>
    </w:p>
    <w:p w:rsidR="00466176" w:rsidRPr="00CF4AA1" w:rsidRDefault="00466176" w:rsidP="00466176">
      <w:pPr>
        <w:jc w:val="both"/>
      </w:pPr>
      <w:r>
        <w:tab/>
      </w:r>
      <w:r>
        <w:tab/>
      </w:r>
      <w:r w:rsidRPr="00CF4AA1">
        <w:t>III - comprovantes de experiência prévia na realização do objeto da parceria ou de objeto de natureza semelhante, de capacidade técnica e operacional, podendo ser admitidos, sem prejuízo de outros:</w:t>
      </w:r>
    </w:p>
    <w:p w:rsidR="00466176" w:rsidRPr="00CF4AA1" w:rsidRDefault="00466176" w:rsidP="00466176">
      <w:pPr>
        <w:jc w:val="both"/>
      </w:pPr>
      <w:r>
        <w:tab/>
      </w:r>
      <w:r>
        <w:tab/>
      </w:r>
      <w:r>
        <w:tab/>
      </w:r>
      <w:r w:rsidRPr="00CF4AA1">
        <w:t>a) instrumentos de parceria firmados com órgãos e OSCs da Administração Pública, organismos internacionais, empresas ou outras organizações da sociedade civil;</w:t>
      </w:r>
    </w:p>
    <w:p w:rsidR="00466176" w:rsidRPr="00CF4AA1" w:rsidRDefault="00466176" w:rsidP="00466176">
      <w:pPr>
        <w:jc w:val="both"/>
      </w:pPr>
      <w:r>
        <w:tab/>
      </w:r>
      <w:r>
        <w:tab/>
      </w:r>
      <w:r>
        <w:tab/>
      </w:r>
      <w:r w:rsidRPr="00CF4AA1">
        <w:t>b) relatórios de atividades com comprovação das ações desenvolvidas;</w:t>
      </w:r>
    </w:p>
    <w:p w:rsidR="00466176" w:rsidRPr="00CF4AA1" w:rsidRDefault="00466176" w:rsidP="00466176">
      <w:pPr>
        <w:jc w:val="both"/>
      </w:pPr>
      <w:r>
        <w:lastRenderedPageBreak/>
        <w:tab/>
      </w:r>
      <w:r>
        <w:tab/>
      </w:r>
      <w:r>
        <w:tab/>
      </w:r>
      <w:r w:rsidRPr="00CF4AA1">
        <w:t>c) publicações, pesquisas e outras formas de produção de conhecimento realizadas pela organização da sociedade civil ou a respeito dela;</w:t>
      </w:r>
    </w:p>
    <w:p w:rsidR="00466176" w:rsidRPr="00CF4AA1" w:rsidRDefault="00466176" w:rsidP="00466176">
      <w:pPr>
        <w:jc w:val="both"/>
      </w:pPr>
      <w:r>
        <w:tab/>
      </w:r>
      <w:r>
        <w:tab/>
      </w:r>
      <w:r>
        <w:tab/>
      </w:r>
      <w:r w:rsidRPr="00CF4AA1">
        <w:t>d) currículos profissionais de integrantes da organização da sociedade civil, sejam dirigentes, conselheiros, associados, cooperados, empregados, entre outros;</w:t>
      </w:r>
    </w:p>
    <w:p w:rsidR="00466176" w:rsidRPr="00CF4AA1" w:rsidRDefault="00466176" w:rsidP="00466176">
      <w:pPr>
        <w:jc w:val="both"/>
      </w:pPr>
      <w:r>
        <w:tab/>
      </w:r>
      <w:r>
        <w:tab/>
      </w:r>
      <w:r>
        <w:tab/>
      </w:r>
      <w:r w:rsidRPr="00CF4AA1">
        <w:t>e) declarações de experiência prévia e de capacidade técnica no desenvolvimento de atividades ou projetos relacionados ao objeto da parceria ou de natureza semelhante, emitidas por órgãos públicos, instituições de ensino, redes, organizações da sociedade civil, movimentos sociais, empresas públicas ou privadas, conselhos, comissões ou comitês de políticas públicas; ou</w:t>
      </w:r>
    </w:p>
    <w:p w:rsidR="00466176" w:rsidRPr="00CF4AA1" w:rsidRDefault="00466176" w:rsidP="00466176">
      <w:pPr>
        <w:jc w:val="both"/>
      </w:pPr>
      <w:r>
        <w:tab/>
      </w:r>
      <w:r>
        <w:tab/>
      </w:r>
      <w:r>
        <w:tab/>
      </w:r>
      <w:r w:rsidRPr="00CF4AA1">
        <w:t>f) prêmios de relevância recebidos no País ou no exterior pela organização da sociedade civil;</w:t>
      </w:r>
    </w:p>
    <w:p w:rsidR="00466176" w:rsidRPr="00CF4AA1" w:rsidRDefault="00466176" w:rsidP="00466176">
      <w:pPr>
        <w:jc w:val="both"/>
      </w:pPr>
      <w:r>
        <w:tab/>
      </w:r>
      <w:r>
        <w:tab/>
      </w:r>
      <w:r w:rsidRPr="00CF4AA1">
        <w:t>IV - Certidão de Débitos Relativos a Créditos Tributários Federais;</w:t>
      </w:r>
    </w:p>
    <w:p w:rsidR="00466176" w:rsidRPr="00CF4AA1" w:rsidRDefault="00466176" w:rsidP="00466176">
      <w:pPr>
        <w:jc w:val="both"/>
      </w:pPr>
      <w:r>
        <w:tab/>
      </w:r>
      <w:r>
        <w:tab/>
      </w:r>
      <w:r w:rsidRPr="00CF4AA1">
        <w:t>V - Certidão de Débitos Relativos a Créditos Tributários e à Dívida Ativa do Município de</w:t>
      </w:r>
      <w:r>
        <w:t xml:space="preserve"> Arroio do Meio</w:t>
      </w:r>
      <w:r w:rsidRPr="00CF4AA1">
        <w:t xml:space="preserve">; </w:t>
      </w:r>
    </w:p>
    <w:p w:rsidR="00466176" w:rsidRPr="00CF4AA1" w:rsidRDefault="00466176" w:rsidP="00466176">
      <w:pPr>
        <w:jc w:val="both"/>
      </w:pPr>
      <w:r>
        <w:tab/>
      </w:r>
      <w:r>
        <w:tab/>
      </w:r>
      <w:r w:rsidRPr="00CF4AA1">
        <w:t>VI - Certificado de Regularidade do Fundo de Garantia do Tempo de Serviço - CRF/FGTS;</w:t>
      </w:r>
    </w:p>
    <w:p w:rsidR="00466176" w:rsidRPr="00CF4AA1" w:rsidRDefault="00466176" w:rsidP="00466176">
      <w:pPr>
        <w:jc w:val="both"/>
      </w:pPr>
      <w:r>
        <w:tab/>
      </w:r>
      <w:r>
        <w:tab/>
      </w:r>
      <w:r w:rsidRPr="00CF4AA1">
        <w:t>VII - Certidão Negativa de Débitos Trabalhistas - CNDT;</w:t>
      </w:r>
    </w:p>
    <w:p w:rsidR="00466176" w:rsidRDefault="00466176" w:rsidP="00466176">
      <w:pPr>
        <w:jc w:val="both"/>
      </w:pPr>
      <w:r>
        <w:tab/>
      </w:r>
      <w:r>
        <w:tab/>
      </w:r>
      <w:r w:rsidRPr="00CF4AA1">
        <w:t>VIII - relação nominal atualizada dos dirigentes da organização da sociedade civil, conforme o estatuto, com endereço, telefone, endereço de correio eletrônico, número e órgão expedidor da carteira de idade e número de registro no Cadastro de Pessoas Físicas - CPF de cada um deles;</w:t>
      </w:r>
    </w:p>
    <w:p w:rsidR="00466176" w:rsidRPr="00CF4AA1" w:rsidRDefault="00466176" w:rsidP="00466176">
      <w:pPr>
        <w:jc w:val="both"/>
      </w:pPr>
      <w:r>
        <w:tab/>
      </w:r>
      <w:r>
        <w:tab/>
      </w:r>
      <w:r w:rsidRPr="00CF4AA1">
        <w:t xml:space="preserve">IX - </w:t>
      </w:r>
      <w:r w:rsidR="007879E1" w:rsidRPr="00CF4AA1">
        <w:t>Cópia</w:t>
      </w:r>
      <w:r w:rsidRPr="00CF4AA1">
        <w:t xml:space="preserve"> de documento que comprove que a organização da sociedade civil funciona no endereço por ela declarado, como conta de consumo ou contrato de locação;</w:t>
      </w:r>
    </w:p>
    <w:p w:rsidR="00466176" w:rsidRPr="00CF4AA1" w:rsidRDefault="00466176" w:rsidP="00466176">
      <w:pPr>
        <w:jc w:val="both"/>
      </w:pPr>
      <w:r>
        <w:tab/>
      </w:r>
      <w:r>
        <w:tab/>
      </w:r>
      <w:r w:rsidRPr="00CF4AA1">
        <w:t xml:space="preserve">X - </w:t>
      </w:r>
      <w:r w:rsidR="007879E1" w:rsidRPr="00CF4AA1">
        <w:t>Declaração</w:t>
      </w:r>
      <w:r w:rsidRPr="00CF4AA1">
        <w:t xml:space="preserve"> do representante legal da organização da sociedade civil com informação de que a organização e seus dirigentes não incorrem em quaisquer das vedações previstas no art. 39 da Lei nº 13.019/2014, as quais deverão estar descritas no documento (Anexo V); e</w:t>
      </w:r>
    </w:p>
    <w:p w:rsidR="00466176" w:rsidRPr="00CF4AA1" w:rsidRDefault="00466176" w:rsidP="00466176">
      <w:pPr>
        <w:jc w:val="both"/>
      </w:pPr>
      <w:r>
        <w:tab/>
      </w:r>
      <w:r>
        <w:tab/>
      </w:r>
      <w:r w:rsidRPr="00CF4AA1">
        <w:t>XI - declaração do representante legal da organização da sociedade civil sobre a existência de instalações e outras condições materiais da organização ou sobre a previsão de contratar ou adquirir com recursos da parceria (Anexo VI);</w:t>
      </w:r>
    </w:p>
    <w:p w:rsidR="00466176" w:rsidRPr="00CF4AA1" w:rsidRDefault="00466176" w:rsidP="00466176">
      <w:pPr>
        <w:jc w:val="both"/>
      </w:pPr>
      <w:r>
        <w:tab/>
      </w:r>
      <w:r>
        <w:tab/>
      </w:r>
      <w:r w:rsidRPr="00CF4AA1">
        <w:t>XII - declaração do representante legal da organização da sociedade civil de que não há, em seu quadro de dirigentes (Anexo V):</w:t>
      </w:r>
    </w:p>
    <w:p w:rsidR="00466176" w:rsidRPr="00CF4AA1" w:rsidRDefault="00466176" w:rsidP="00466176">
      <w:pPr>
        <w:jc w:val="both"/>
      </w:pPr>
      <w:r>
        <w:tab/>
      </w:r>
      <w:r>
        <w:tab/>
      </w:r>
      <w:r>
        <w:tab/>
      </w:r>
      <w:r w:rsidRPr="00CF4AA1">
        <w:t>a) membro de Poder ou do Ministério Público, ou dirigente de órgão ou OSC da Administração Pública municipal; e</w:t>
      </w:r>
    </w:p>
    <w:p w:rsidR="00466176" w:rsidRPr="00CF4AA1" w:rsidRDefault="00466176" w:rsidP="00466176">
      <w:pPr>
        <w:jc w:val="both"/>
      </w:pPr>
      <w:r>
        <w:tab/>
      </w:r>
      <w:r>
        <w:tab/>
      </w:r>
      <w:r>
        <w:tab/>
      </w:r>
      <w:r w:rsidRPr="00CF4AA1">
        <w:t xml:space="preserve">b) cônjuge, companheiro ou parente em linha reta, colateral ou por afinidade, até o segundo grau, das pessoas mencionadas na alínea “a” deste inciso; </w:t>
      </w:r>
    </w:p>
    <w:p w:rsidR="00466176" w:rsidRPr="00CF4AA1" w:rsidRDefault="00466176" w:rsidP="00466176">
      <w:pPr>
        <w:jc w:val="both"/>
      </w:pPr>
      <w:r>
        <w:tab/>
      </w:r>
      <w:r>
        <w:tab/>
      </w:r>
      <w:r w:rsidRPr="00CF4AA1">
        <w:t>XIII - declaração do representante legal da organização da sociedade civil de não será contratado, para prestação de serviços, servidor ou empregado público, inclusive aquele que exerça cargo em comissão ou função de confiança, de órgão ou OSC da Administração Pública municipal celebrante, ou seu cônjuge, companheiro ou parente em linha reta, colateral ou por afinidade, até o segundo grau, ressalvadas as hipóteses previstas em lei específica e na lei de diretrizes orçamentárias (Anexo V); e</w:t>
      </w:r>
    </w:p>
    <w:p w:rsidR="00466176" w:rsidRPr="00CF4AA1" w:rsidRDefault="00466176" w:rsidP="00466176">
      <w:pPr>
        <w:jc w:val="both"/>
      </w:pPr>
      <w:r>
        <w:tab/>
      </w:r>
      <w:r>
        <w:tab/>
      </w:r>
      <w:r w:rsidRPr="00CF4AA1">
        <w:t>XIV - declaração do representante legal da organização da sociedade civil de que não serão remunerados, a qualquer título, com os recursos repassados (Anexo V):</w:t>
      </w:r>
    </w:p>
    <w:p w:rsidR="00466176" w:rsidRPr="00CF4AA1" w:rsidRDefault="00466176" w:rsidP="00466176">
      <w:pPr>
        <w:jc w:val="both"/>
      </w:pPr>
      <w:r>
        <w:tab/>
      </w:r>
      <w:r>
        <w:tab/>
      </w:r>
      <w:r>
        <w:tab/>
      </w:r>
      <w:r w:rsidRPr="00CF4AA1">
        <w:t xml:space="preserve">a) membro de Poder ou do Ministério Público ou dirigente de órgão ou entidade da Administração Pública municipal; </w:t>
      </w:r>
    </w:p>
    <w:p w:rsidR="00466176" w:rsidRPr="00CF4AA1" w:rsidRDefault="00466176" w:rsidP="00466176">
      <w:pPr>
        <w:jc w:val="both"/>
      </w:pPr>
      <w:r>
        <w:tab/>
      </w:r>
      <w:r>
        <w:tab/>
      </w:r>
      <w:r>
        <w:tab/>
      </w:r>
      <w:r w:rsidRPr="00CF4AA1">
        <w:t>b) servidor ou empregado público, inclusive aquele que exerça cargo em comissão ou função de confiança, de órgão ou entidade da Administração Pública municipal celebrante, ou seu cônjuge, companheiro ou parente em linha reta, colateral ou por afinidade, até o segundo grau, ressalvadas as hipóteses previstas em lei específica e na le</w:t>
      </w:r>
      <w:r>
        <w:t xml:space="preserve">i de diretrizes orçamentárias; </w:t>
      </w:r>
    </w:p>
    <w:p w:rsidR="00466176" w:rsidRPr="00CF4AA1" w:rsidRDefault="00466176" w:rsidP="00466176">
      <w:pPr>
        <w:jc w:val="both"/>
      </w:pPr>
      <w:r>
        <w:tab/>
      </w:r>
      <w:r>
        <w:tab/>
      </w:r>
      <w:r>
        <w:tab/>
      </w:r>
      <w:r w:rsidRPr="00CF4AA1">
        <w:t>c) pessoas naturais condenadas pela prática de crimes contra a Administração Pública ou contra o patrimônio público, de crimes eleitorais para os quais a lei comine pena privativa de liberdade, e de crimes de lavagem ou ocultação de bens, direitos e valores. </w:t>
      </w:r>
    </w:p>
    <w:p w:rsidR="00466176" w:rsidRPr="00CF4AA1" w:rsidRDefault="00466176" w:rsidP="00466176">
      <w:pPr>
        <w:jc w:val="both"/>
      </w:pPr>
      <w:r>
        <w:lastRenderedPageBreak/>
        <w:tab/>
      </w:r>
      <w:r>
        <w:tab/>
        <w:t>8</w:t>
      </w:r>
      <w:r w:rsidRPr="00CF4AA1">
        <w:t>.1.</w:t>
      </w:r>
      <w:r>
        <w:t xml:space="preserve">3. </w:t>
      </w:r>
      <w:r w:rsidRPr="00CF4AA1">
        <w:t>Para fins do disposto neste Chamamento Público, entende-se por membro de poder o titular de cargo estrutural à organização política do Município que exerça atividade típica de governo, de forma remunerada, como Prefeito, Vice-Prefeito, Secretários Municipais e Vereadores.</w:t>
      </w:r>
    </w:p>
    <w:p w:rsidR="00466176" w:rsidRPr="00CF4AA1" w:rsidRDefault="00466176" w:rsidP="00466176">
      <w:pPr>
        <w:jc w:val="both"/>
      </w:pPr>
      <w:r>
        <w:tab/>
      </w:r>
      <w:r>
        <w:tab/>
        <w:t>8</w:t>
      </w:r>
      <w:r w:rsidRPr="00CF4AA1">
        <w:t>.1.</w:t>
      </w:r>
      <w:r>
        <w:t>4</w:t>
      </w:r>
      <w:r w:rsidRPr="00CF4AA1">
        <w:t>. Para fins deste Chamamento Público, não são considerados membros de Poder os integrantes de conselhos de direitos e de políticas públicas. </w:t>
      </w:r>
    </w:p>
    <w:p w:rsidR="00466176" w:rsidRPr="00CF4AA1" w:rsidRDefault="00466176" w:rsidP="00466176">
      <w:pPr>
        <w:jc w:val="both"/>
      </w:pPr>
      <w:r>
        <w:tab/>
      </w:r>
      <w:r>
        <w:tab/>
        <w:t>8</w:t>
      </w:r>
      <w:r w:rsidRPr="00CF4AA1">
        <w:t>.1.</w:t>
      </w:r>
      <w:r>
        <w:t>5</w:t>
      </w:r>
      <w:r w:rsidRPr="00CF4AA1">
        <w:t>. A capacidade técnica e operacional da organização da sociedade civil independe da capacidade já instalada, admitida a contratação de profissionais, a aquisição de bens e equipamentos ou a realização de serviços de adequação de espaço físico para o cumprimento do objeto da parceria.</w:t>
      </w:r>
    </w:p>
    <w:p w:rsidR="00466176" w:rsidRPr="00CF4AA1" w:rsidRDefault="00466176" w:rsidP="00466176">
      <w:pPr>
        <w:jc w:val="both"/>
      </w:pPr>
      <w:r>
        <w:tab/>
      </w:r>
      <w:r>
        <w:tab/>
        <w:t xml:space="preserve">8.1.6. </w:t>
      </w:r>
      <w:r w:rsidRPr="00CF4AA1">
        <w:t>Serão consideradas regulares, para fins de cumprimento do disposto dos incisos IV a VII do item 9.1.2 deste edital, as certidões positivas com efeito de negativas. </w:t>
      </w:r>
    </w:p>
    <w:p w:rsidR="00466176" w:rsidRPr="00B3568F" w:rsidRDefault="00466176" w:rsidP="00466176">
      <w:pPr>
        <w:jc w:val="both"/>
        <w:rPr>
          <w:sz w:val="16"/>
          <w:szCs w:val="16"/>
        </w:rPr>
      </w:pPr>
    </w:p>
    <w:p w:rsidR="00466176" w:rsidRPr="00CF4AA1" w:rsidRDefault="00466176" w:rsidP="00466176">
      <w:pPr>
        <w:jc w:val="both"/>
      </w:pPr>
      <w:r>
        <w:tab/>
        <w:t>8</w:t>
      </w:r>
      <w:r w:rsidRPr="00CF4AA1">
        <w:t>.2. Dos Impedimentos</w:t>
      </w:r>
    </w:p>
    <w:p w:rsidR="00466176" w:rsidRPr="00CF4AA1" w:rsidRDefault="00466176" w:rsidP="00466176">
      <w:pPr>
        <w:jc w:val="both"/>
      </w:pPr>
      <w:r>
        <w:tab/>
      </w:r>
      <w:r>
        <w:tab/>
        <w:t>8</w:t>
      </w:r>
      <w:r w:rsidRPr="00CF4AA1">
        <w:t>.2.1. Não poderão celebrar a parceria decorrente deste chamamento público as organizações da sociedade civil:</w:t>
      </w:r>
    </w:p>
    <w:p w:rsidR="00466176" w:rsidRPr="00CF4AA1" w:rsidRDefault="00466176" w:rsidP="00466176">
      <w:pPr>
        <w:jc w:val="both"/>
      </w:pPr>
      <w:r>
        <w:tab/>
      </w:r>
      <w:r>
        <w:tab/>
      </w:r>
      <w:r w:rsidRPr="00CF4AA1">
        <w:t xml:space="preserve">I - </w:t>
      </w:r>
      <w:r w:rsidR="00A20E3E" w:rsidRPr="00CF4AA1">
        <w:t>Suspensas</w:t>
      </w:r>
      <w:r w:rsidRPr="00CF4AA1">
        <w:t xml:space="preserve"> temporariamente da participação em chamamento público e impedidas de celebrar parceria ou contrato com órgãos e OSCs do Município de </w:t>
      </w:r>
      <w:r>
        <w:t>Arroio do Meio</w:t>
      </w:r>
      <w:r w:rsidRPr="00CF4AA1">
        <w:t>; e</w:t>
      </w:r>
    </w:p>
    <w:p w:rsidR="00466176" w:rsidRPr="00CF4AA1" w:rsidRDefault="00466176" w:rsidP="00466176">
      <w:pPr>
        <w:jc w:val="both"/>
      </w:pPr>
      <w:r>
        <w:tab/>
      </w:r>
      <w:r>
        <w:tab/>
      </w:r>
      <w:r w:rsidRPr="00CF4AA1">
        <w:t xml:space="preserve">II – </w:t>
      </w:r>
      <w:r w:rsidR="00A20E3E" w:rsidRPr="00CF4AA1">
        <w:t>Declaradas</w:t>
      </w:r>
      <w:r w:rsidRPr="00CF4AA1">
        <w:t xml:space="preserve"> inidôneas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w:t>
      </w:r>
    </w:p>
    <w:p w:rsidR="00466176" w:rsidRPr="00B3568F" w:rsidRDefault="00466176" w:rsidP="00466176">
      <w:pPr>
        <w:jc w:val="both"/>
        <w:rPr>
          <w:sz w:val="16"/>
          <w:szCs w:val="16"/>
        </w:rPr>
      </w:pPr>
    </w:p>
    <w:p w:rsidR="00466176" w:rsidRPr="00CF4AA1" w:rsidRDefault="00466176" w:rsidP="00466176">
      <w:pPr>
        <w:jc w:val="both"/>
      </w:pPr>
      <w:r>
        <w:tab/>
        <w:t>8</w:t>
      </w:r>
      <w:r w:rsidRPr="00CF4AA1">
        <w:t>.3. Da verificação dos requisitos para a celebração da parceria</w:t>
      </w:r>
    </w:p>
    <w:p w:rsidR="00466176" w:rsidRPr="00CF4AA1" w:rsidRDefault="00466176" w:rsidP="00466176">
      <w:pPr>
        <w:jc w:val="both"/>
      </w:pPr>
      <w:r>
        <w:tab/>
      </w:r>
      <w:r>
        <w:tab/>
        <w:t>8</w:t>
      </w:r>
      <w:r w:rsidRPr="00CF4AA1">
        <w:t xml:space="preserve">.3.1. O Gestor da Parceria verificará o cumprimento dos requisitos para a celebração da parceria, oportunidade em que, para fins de apuração do cumprimento do requisito constante no inciso IV do caput do art. 39 da Lei nº 13.019, de 2014 e do item </w:t>
      </w:r>
      <w:r>
        <w:t>8</w:t>
      </w:r>
      <w:r w:rsidRPr="00CF4AA1">
        <w:t xml:space="preserve">.2 deste edital, verificará a existência de contas rejeitadas em âmbito federal, estadual, distrital ou municipal que constem de plataformas eletrônicas dos entes federados, bem como de penalidades aplicadas à OSC nos cadastros existentes, cujas informações preponderarão sobre aquelas constantes no documento a que se refere o inciso X do item </w:t>
      </w:r>
      <w:r>
        <w:t>8</w:t>
      </w:r>
      <w:r w:rsidRPr="00CF4AA1">
        <w:t>.1.2 deste edital.</w:t>
      </w:r>
    </w:p>
    <w:p w:rsidR="00466176" w:rsidRPr="00CF4AA1" w:rsidRDefault="00466176" w:rsidP="00466176">
      <w:pPr>
        <w:jc w:val="both"/>
      </w:pPr>
      <w:r>
        <w:tab/>
      </w:r>
      <w:r>
        <w:tab/>
        <w:t>8</w:t>
      </w:r>
      <w:r w:rsidRPr="00CF4AA1">
        <w:t xml:space="preserve">.3.2. Caso se verifique irregularidade formal nos documentos apresentados nos termos do item </w:t>
      </w:r>
      <w:r>
        <w:t>8</w:t>
      </w:r>
      <w:r w:rsidRPr="00CF4AA1">
        <w:t xml:space="preserve">.1.2 deste edital, ou quando as certidões referidas nos incisos IV a VII do item </w:t>
      </w:r>
      <w:r>
        <w:t>8</w:t>
      </w:r>
      <w:r w:rsidRPr="00CF4AA1">
        <w:t>.1.2</w:t>
      </w:r>
      <w:r>
        <w:t xml:space="preserve"> </w:t>
      </w:r>
      <w:r w:rsidRPr="00CF4AA1">
        <w:t xml:space="preserve">deste edital estiverem com prazo de vigência expirado e novas certidões não estiverem disponíveis eletronicamente, a organização da sociedade civil será notificada para, no prazo de </w:t>
      </w:r>
      <w:r>
        <w:t>02</w:t>
      </w:r>
      <w:r w:rsidRPr="00CF4AA1">
        <w:t xml:space="preserve"> dias, regularizar a documentação, sob pena de não celebração da parceria. </w:t>
      </w:r>
    </w:p>
    <w:p w:rsidR="00466176" w:rsidRPr="00B3568F" w:rsidRDefault="00466176" w:rsidP="00466176">
      <w:pPr>
        <w:jc w:val="both"/>
        <w:rPr>
          <w:sz w:val="16"/>
          <w:szCs w:val="16"/>
        </w:rPr>
      </w:pPr>
    </w:p>
    <w:p w:rsidR="00466176" w:rsidRPr="00CF4AA1" w:rsidRDefault="00466176" w:rsidP="00466176">
      <w:pPr>
        <w:jc w:val="both"/>
      </w:pPr>
      <w:r>
        <w:tab/>
        <w:t xml:space="preserve">8.4. </w:t>
      </w:r>
      <w:r w:rsidRPr="00CF4AA1">
        <w:t>Da aprovação do Plano de Trabalho</w:t>
      </w:r>
    </w:p>
    <w:p w:rsidR="00466176" w:rsidRPr="00CF4AA1" w:rsidRDefault="00466176" w:rsidP="00466176">
      <w:pPr>
        <w:jc w:val="both"/>
      </w:pPr>
      <w:r>
        <w:tab/>
      </w:r>
      <w:r>
        <w:tab/>
        <w:t xml:space="preserve">8.4.1. </w:t>
      </w:r>
      <w:r w:rsidRPr="00CF4AA1">
        <w:t xml:space="preserve">Para a celebração da parceria, a organização da sociedade civil selecionada deverá, no prazo referido no item </w:t>
      </w:r>
      <w:r>
        <w:t>8</w:t>
      </w:r>
      <w:r w:rsidRPr="00CF4AA1">
        <w:t>.1.1, apresentar o Plano de Trabalho, com adequações que se fizerem necessárias caso este já tenha sido apresentado juntamente com a proposta, o qual será submetido à aprovação da Administração.</w:t>
      </w:r>
    </w:p>
    <w:p w:rsidR="00466176" w:rsidRPr="00B3568F" w:rsidRDefault="00466176" w:rsidP="00466176">
      <w:pPr>
        <w:jc w:val="both"/>
        <w:rPr>
          <w:sz w:val="16"/>
          <w:szCs w:val="16"/>
        </w:rPr>
      </w:pPr>
    </w:p>
    <w:p w:rsidR="00466176" w:rsidRPr="00CF4AA1" w:rsidRDefault="00466176" w:rsidP="00466176">
      <w:pPr>
        <w:jc w:val="both"/>
      </w:pPr>
      <w:r>
        <w:tab/>
        <w:t>8</w:t>
      </w:r>
      <w:r w:rsidRPr="00CF4AA1">
        <w:t>.5. Dos pareceres técnico e jurídico</w:t>
      </w:r>
    </w:p>
    <w:p w:rsidR="00466176" w:rsidRPr="00CF4AA1" w:rsidRDefault="00466176" w:rsidP="00466176">
      <w:pPr>
        <w:jc w:val="both"/>
      </w:pPr>
      <w:r>
        <w:tab/>
      </w:r>
      <w:r>
        <w:tab/>
        <w:t>8</w:t>
      </w:r>
      <w:r w:rsidRPr="00CF4AA1">
        <w:t>.5.1. Verificada a regularidade dos documentos apresentados e aprovado o Plano de Trabalho apresentado, o processo será encaminhado para as áreas técnica e jurídica para emissão de parecer.</w:t>
      </w:r>
    </w:p>
    <w:p w:rsidR="00466176" w:rsidRPr="00B3568F" w:rsidRDefault="00466176" w:rsidP="00466176">
      <w:pPr>
        <w:jc w:val="both"/>
        <w:rPr>
          <w:sz w:val="16"/>
          <w:szCs w:val="16"/>
        </w:rPr>
      </w:pPr>
    </w:p>
    <w:p w:rsidR="00466176" w:rsidRPr="00CF4AA1" w:rsidRDefault="00466176" w:rsidP="00466176">
      <w:pPr>
        <w:jc w:val="both"/>
      </w:pPr>
      <w:r>
        <w:tab/>
        <w:t>8</w:t>
      </w:r>
      <w:r w:rsidRPr="00CF4AA1">
        <w:t>.6. Da convocação para celebração da parceria</w:t>
      </w:r>
    </w:p>
    <w:p w:rsidR="00466176" w:rsidRPr="00CF4AA1" w:rsidRDefault="00466176" w:rsidP="00466176">
      <w:pPr>
        <w:jc w:val="both"/>
      </w:pPr>
      <w:r>
        <w:tab/>
      </w:r>
      <w:r>
        <w:tab/>
        <w:t>8</w:t>
      </w:r>
      <w:r w:rsidRPr="00CF4AA1">
        <w:t>.6.1. Caso os pareceres sejam favoráveis à celebração da Parceria, a organização da sociedade civil será convocada pelo Administrador Público para a assinatura do Termo de</w:t>
      </w:r>
      <w:r>
        <w:t xml:space="preserve"> </w:t>
      </w:r>
      <w:r w:rsidRPr="00CF4AA1">
        <w:t xml:space="preserve">Fomento, no prazo de </w:t>
      </w:r>
      <w:r>
        <w:t xml:space="preserve">02 </w:t>
      </w:r>
      <w:r w:rsidRPr="00CF4AA1">
        <w:t>dias, sob pena de decair do direito de celebração da parceria.</w:t>
      </w:r>
    </w:p>
    <w:p w:rsidR="00466176" w:rsidRPr="00B3568F" w:rsidRDefault="00466176" w:rsidP="00466176">
      <w:pPr>
        <w:jc w:val="both"/>
        <w:rPr>
          <w:sz w:val="16"/>
          <w:szCs w:val="16"/>
        </w:rPr>
      </w:pPr>
    </w:p>
    <w:p w:rsidR="00466176" w:rsidRPr="00CF4AA1" w:rsidRDefault="00466176" w:rsidP="00466176">
      <w:pPr>
        <w:jc w:val="both"/>
      </w:pPr>
      <w:r>
        <w:tab/>
        <w:t>8</w:t>
      </w:r>
      <w:r w:rsidRPr="00CF4AA1">
        <w:t xml:space="preserve">.7. Da convocação da segunda colocada </w:t>
      </w:r>
    </w:p>
    <w:p w:rsidR="00466176" w:rsidRPr="00CF4AA1" w:rsidRDefault="00466176" w:rsidP="00466176">
      <w:pPr>
        <w:jc w:val="both"/>
      </w:pPr>
      <w:r>
        <w:lastRenderedPageBreak/>
        <w:tab/>
      </w:r>
      <w:r>
        <w:tab/>
        <w:t>8</w:t>
      </w:r>
      <w:r w:rsidRPr="00CF4AA1">
        <w:t xml:space="preserve">.7.1. Na hipótese de a organização da sociedade civil selecionada não atender aos requisitos exigidos no item </w:t>
      </w:r>
      <w:r>
        <w:t>8</w:t>
      </w:r>
      <w:r w:rsidRPr="00CF4AA1">
        <w:t>.1.2 deste edital, aquela imediatamente mais bem classificada poderá ser convidada a aceitar a celebração de parceria nos termos da proposta por ela apresentada.</w:t>
      </w:r>
    </w:p>
    <w:p w:rsidR="00466176" w:rsidRPr="00CF4AA1" w:rsidRDefault="00466176" w:rsidP="00466176">
      <w:pPr>
        <w:jc w:val="both"/>
      </w:pPr>
      <w:r>
        <w:tab/>
      </w:r>
      <w:r>
        <w:tab/>
        <w:t>8</w:t>
      </w:r>
      <w:r w:rsidRPr="00CF4AA1">
        <w:t xml:space="preserve">.7.2. Caso a organização da sociedade civil convidada nos termos do item </w:t>
      </w:r>
      <w:r>
        <w:t>8</w:t>
      </w:r>
      <w:r w:rsidRPr="00CF4AA1">
        <w:t xml:space="preserve">.7.1 deste edital aceite celebrar a parceria, ser-lhe-á concedido prazo para a apresentação dos documentos referidos no item </w:t>
      </w:r>
      <w:r>
        <w:t>8</w:t>
      </w:r>
      <w:r w:rsidRPr="00CF4AA1">
        <w:t xml:space="preserve">.1.2 e </w:t>
      </w:r>
      <w:r>
        <w:t>8</w:t>
      </w:r>
      <w:r w:rsidRPr="00CF4AA1">
        <w:t xml:space="preserve">.4. Apresentados os documentos proceder-se-á à verificação do atendimento aos requisitos previstos nos itens </w:t>
      </w:r>
      <w:r>
        <w:t>8</w:t>
      </w:r>
      <w:r w:rsidRPr="00CF4AA1">
        <w:t xml:space="preserve">.1.2 a </w:t>
      </w:r>
      <w:r>
        <w:t>8</w:t>
      </w:r>
      <w:r w:rsidRPr="00CF4AA1">
        <w:t xml:space="preserve">.1.3 deste edital, observado o procedimento do item </w:t>
      </w:r>
      <w:r>
        <w:t>8</w:t>
      </w:r>
      <w:r w:rsidRPr="00CF4AA1">
        <w:t>.3, deste edital. </w:t>
      </w:r>
    </w:p>
    <w:p w:rsidR="00466176" w:rsidRPr="00CF4AA1" w:rsidRDefault="00466176" w:rsidP="00466176">
      <w:pPr>
        <w:jc w:val="both"/>
      </w:pPr>
      <w:r>
        <w:tab/>
      </w:r>
      <w:r>
        <w:tab/>
        <w:t>8</w:t>
      </w:r>
      <w:r w:rsidRPr="00CF4AA1">
        <w:t xml:space="preserve">.7.3. Verificada a regularidade dos documentos apresentados pela organização da sociedade civil, serão adotados os procedimentos descritos nos itens </w:t>
      </w:r>
      <w:r>
        <w:t>8</w:t>
      </w:r>
      <w:r w:rsidRPr="00CF4AA1">
        <w:t xml:space="preserve">.4 a </w:t>
      </w:r>
      <w:r>
        <w:t>8</w:t>
      </w:r>
      <w:r w:rsidRPr="00CF4AA1">
        <w:t>.6 deste edital.</w:t>
      </w:r>
    </w:p>
    <w:p w:rsidR="00466176" w:rsidRPr="00B3568F" w:rsidRDefault="00466176" w:rsidP="00466176">
      <w:pPr>
        <w:jc w:val="both"/>
        <w:rPr>
          <w:sz w:val="16"/>
          <w:szCs w:val="16"/>
        </w:rPr>
      </w:pPr>
      <w:bookmarkStart w:id="1" w:name="art28§2"/>
      <w:bookmarkStart w:id="2" w:name="art28§2."/>
      <w:bookmarkEnd w:id="1"/>
      <w:bookmarkEnd w:id="2"/>
    </w:p>
    <w:p w:rsidR="00466176" w:rsidRPr="004F234C" w:rsidRDefault="00466176" w:rsidP="00466176">
      <w:pPr>
        <w:jc w:val="both"/>
        <w:rPr>
          <w:b/>
        </w:rPr>
      </w:pPr>
      <w:r>
        <w:rPr>
          <w:b/>
        </w:rPr>
        <w:t>9</w:t>
      </w:r>
      <w:r w:rsidRPr="004F234C">
        <w:rPr>
          <w:b/>
        </w:rPr>
        <w:t>. DAS PENALIDADES</w:t>
      </w:r>
    </w:p>
    <w:p w:rsidR="007C74D8" w:rsidRPr="007C74D8" w:rsidRDefault="00466176" w:rsidP="00466176">
      <w:pPr>
        <w:jc w:val="both"/>
        <w:rPr>
          <w:sz w:val="16"/>
          <w:szCs w:val="16"/>
        </w:rPr>
      </w:pPr>
      <w:r>
        <w:tab/>
      </w:r>
    </w:p>
    <w:p w:rsidR="00466176" w:rsidRPr="00CF4AA1" w:rsidRDefault="007C74D8" w:rsidP="00466176">
      <w:pPr>
        <w:jc w:val="both"/>
      </w:pPr>
      <w:r>
        <w:tab/>
      </w:r>
      <w:r w:rsidR="00466176">
        <w:t>9</w:t>
      </w:r>
      <w:r w:rsidR="00466176" w:rsidRPr="00CF4AA1">
        <w:t>.1.</w:t>
      </w:r>
      <w:r w:rsidR="00466176">
        <w:t xml:space="preserve"> </w:t>
      </w:r>
      <w:r w:rsidR="00466176" w:rsidRPr="00CF4AA1">
        <w:t xml:space="preserve">Pela execução da parceria em desacordo com o plano de trabalho, com as normas da Lei nº 13.019/2014, da legislação municipal e demais legislação específica, a Administração Pública poderá, garantida a prévia defesa, aplicar à organização da sociedade civil as seguintes sanções: </w:t>
      </w:r>
    </w:p>
    <w:p w:rsidR="00466176" w:rsidRPr="00CF4AA1" w:rsidRDefault="00466176" w:rsidP="00466176">
      <w:pPr>
        <w:jc w:val="both"/>
      </w:pPr>
      <w:bookmarkStart w:id="3" w:name="art73i"/>
      <w:bookmarkEnd w:id="3"/>
      <w:r>
        <w:tab/>
      </w:r>
      <w:r>
        <w:tab/>
      </w:r>
      <w:r w:rsidRPr="00CF4AA1">
        <w:t xml:space="preserve">I – </w:t>
      </w:r>
      <w:r w:rsidR="00A20E3E" w:rsidRPr="00CF4AA1">
        <w:t>Advertência</w:t>
      </w:r>
      <w:r>
        <w:t>, nos seguintes casos;</w:t>
      </w:r>
    </w:p>
    <w:p w:rsidR="00466176" w:rsidRPr="00CF4AA1" w:rsidRDefault="00466176" w:rsidP="00466176">
      <w:pPr>
        <w:jc w:val="both"/>
      </w:pPr>
      <w:r>
        <w:tab/>
      </w:r>
      <w:r>
        <w:tab/>
      </w:r>
      <w:bookmarkStart w:id="4" w:name="art73ii"/>
      <w:bookmarkStart w:id="5" w:name="art73ii."/>
      <w:bookmarkEnd w:id="4"/>
      <w:bookmarkEnd w:id="5"/>
      <w:r w:rsidRPr="00CF4AA1">
        <w:t xml:space="preserve">II - </w:t>
      </w:r>
      <w:r w:rsidR="00A20E3E" w:rsidRPr="00CF4AA1">
        <w:t>Suspensão</w:t>
      </w:r>
      <w:r w:rsidRPr="00CF4AA1">
        <w:t xml:space="preserve"> temporária da participação em chamamento público e impedimento de celebrar parceria ou contrato com órgãos e OSCs da esfera de governo da Administração Pública sa</w:t>
      </w:r>
      <w:r>
        <w:t>ncionadora, nos seguintes casos;</w:t>
      </w:r>
    </w:p>
    <w:p w:rsidR="00466176" w:rsidRDefault="00466176" w:rsidP="00466176">
      <w:pPr>
        <w:jc w:val="both"/>
      </w:pPr>
      <w:r>
        <w:tab/>
      </w:r>
      <w:r>
        <w:tab/>
      </w:r>
      <w:r w:rsidRPr="00CF4AA1">
        <w:t>III - declaração de inidoneidade para participar de chamamento público ou celebrar parceria ou contrato com órgãos e entidades de todas as esferas de governo, enquanto perdurarem os motivos determinantes da punição ou até que seja promovida a reabilitação perante a própria autoridade que aplicou a penalidade, que será concedida sempre que a organização da sociedade civil ressarcir a Administração Pública pelos prejuízos resultantes e depois de decorrido o prazo da sanção aplicada com base no inciso II</w:t>
      </w:r>
      <w:r>
        <w:t>;</w:t>
      </w:r>
    </w:p>
    <w:p w:rsidR="00466176" w:rsidRPr="0071771F" w:rsidRDefault="00466176" w:rsidP="00466176">
      <w:pPr>
        <w:jc w:val="both"/>
        <w:rPr>
          <w:rFonts w:eastAsiaTheme="minorHAnsi"/>
          <w:lang w:eastAsia="en-US"/>
        </w:rPr>
      </w:pPr>
      <w:r>
        <w:tab/>
      </w:r>
      <w:r>
        <w:tab/>
      </w:r>
      <w:r w:rsidRPr="0071771F">
        <w:rPr>
          <w:rFonts w:eastAsiaTheme="minorHAnsi"/>
          <w:lang w:eastAsia="en-US"/>
        </w:rPr>
        <w:t>IV – Ressarcimento dos valores aplicados em dissonância ao Termo de Fomento.</w:t>
      </w:r>
    </w:p>
    <w:p w:rsidR="00466176" w:rsidRPr="00B3568F" w:rsidRDefault="00466176" w:rsidP="00466176">
      <w:pPr>
        <w:jc w:val="both"/>
        <w:rPr>
          <w:sz w:val="16"/>
          <w:szCs w:val="16"/>
        </w:rPr>
      </w:pPr>
      <w:bookmarkStart w:id="6" w:name="art73p"/>
      <w:bookmarkEnd w:id="6"/>
    </w:p>
    <w:p w:rsidR="00466176" w:rsidRPr="004F234C" w:rsidRDefault="00466176" w:rsidP="00466176">
      <w:pPr>
        <w:jc w:val="both"/>
        <w:rPr>
          <w:b/>
        </w:rPr>
      </w:pPr>
      <w:r>
        <w:rPr>
          <w:b/>
        </w:rPr>
        <w:t>10</w:t>
      </w:r>
      <w:r w:rsidRPr="004F234C">
        <w:rPr>
          <w:b/>
        </w:rPr>
        <w:t xml:space="preserve">. DA VIGÊNCIA E DA PRORROGAÇÃO DO TERMO DE </w:t>
      </w:r>
      <w:r>
        <w:rPr>
          <w:b/>
        </w:rPr>
        <w:t>COLABORAÇÃO</w:t>
      </w:r>
      <w:r w:rsidRPr="004F234C">
        <w:rPr>
          <w:b/>
        </w:rPr>
        <w:t xml:space="preserve"> </w:t>
      </w:r>
    </w:p>
    <w:p w:rsidR="007C74D8" w:rsidRPr="007C74D8" w:rsidRDefault="00466176" w:rsidP="00466176">
      <w:pPr>
        <w:jc w:val="both"/>
        <w:rPr>
          <w:sz w:val="16"/>
          <w:szCs w:val="16"/>
        </w:rPr>
      </w:pPr>
      <w:r>
        <w:tab/>
      </w:r>
    </w:p>
    <w:p w:rsidR="00466176" w:rsidRPr="00CF4AA1" w:rsidRDefault="007C74D8" w:rsidP="00466176">
      <w:pPr>
        <w:jc w:val="both"/>
      </w:pPr>
      <w:r>
        <w:tab/>
      </w:r>
      <w:r w:rsidR="00466176">
        <w:t>10</w:t>
      </w:r>
      <w:r w:rsidR="00466176" w:rsidRPr="00CF4AA1">
        <w:t>.1. O Termo de</w:t>
      </w:r>
      <w:r w:rsidR="00466176">
        <w:t xml:space="preserve"> Fomento </w:t>
      </w:r>
      <w:r w:rsidR="00466176" w:rsidRPr="00CF4AA1">
        <w:t xml:space="preserve">terá vigência </w:t>
      </w:r>
      <w:r w:rsidR="005634C0">
        <w:t xml:space="preserve">a partir de sua assinatura, </w:t>
      </w:r>
      <w:r w:rsidR="00AA3E69">
        <w:t>até 31 de dezembro de 2019.</w:t>
      </w:r>
    </w:p>
    <w:p w:rsidR="003E51D5" w:rsidRDefault="00466176" w:rsidP="00466176">
      <w:pPr>
        <w:jc w:val="both"/>
      </w:pPr>
      <w:r>
        <w:tab/>
        <w:t>10</w:t>
      </w:r>
      <w:r w:rsidRPr="00CF4AA1">
        <w:t>.2. O prazo de vigência poderá ser prorrogado nos seguintes casos:</w:t>
      </w:r>
    </w:p>
    <w:p w:rsidR="00466176" w:rsidRPr="00CF4AA1" w:rsidRDefault="00466176" w:rsidP="00466176">
      <w:pPr>
        <w:jc w:val="both"/>
      </w:pPr>
      <w:r>
        <w:tab/>
      </w:r>
      <w:r>
        <w:tab/>
      </w:r>
      <w:r w:rsidRPr="00CF4AA1">
        <w:t xml:space="preserve">I - </w:t>
      </w:r>
      <w:r w:rsidR="00A20E3E" w:rsidRPr="00CF4AA1">
        <w:t>Mediante</w:t>
      </w:r>
      <w:r w:rsidRPr="00CF4AA1">
        <w:t xml:space="preserve"> solicitação da organização da sociedade civil, devidamente formalizada e justificada, a ser apresentada à Administração Pública em, no mínimo, trinta dias antes do termo inicialmente previsto, a qual dependerá de concordância da Administração; e</w:t>
      </w:r>
    </w:p>
    <w:p w:rsidR="00466176" w:rsidRPr="00CF4AA1" w:rsidRDefault="00466176" w:rsidP="00466176">
      <w:pPr>
        <w:jc w:val="both"/>
      </w:pPr>
      <w:r>
        <w:tab/>
      </w:r>
      <w:r>
        <w:tab/>
      </w:r>
      <w:r w:rsidRPr="00CF4AA1">
        <w:t xml:space="preserve">II - </w:t>
      </w:r>
      <w:r w:rsidR="00A20E3E" w:rsidRPr="00CF4AA1">
        <w:t>De</w:t>
      </w:r>
      <w:r w:rsidRPr="00CF4AA1">
        <w:t xml:space="preserve"> ofício pela Administração Pública quando ela der causa a atraso na liberação de recursos financeiros, limitada ao exato período do atraso verificado.</w:t>
      </w:r>
    </w:p>
    <w:p w:rsidR="00466176" w:rsidRPr="00B3568F" w:rsidRDefault="00466176" w:rsidP="00466176">
      <w:pPr>
        <w:jc w:val="both"/>
        <w:rPr>
          <w:sz w:val="16"/>
          <w:szCs w:val="16"/>
        </w:rPr>
      </w:pPr>
    </w:p>
    <w:p w:rsidR="00466176" w:rsidRPr="004F234C" w:rsidRDefault="00466176" w:rsidP="00466176">
      <w:pPr>
        <w:jc w:val="both"/>
        <w:rPr>
          <w:b/>
        </w:rPr>
      </w:pPr>
      <w:r w:rsidRPr="004F234C">
        <w:rPr>
          <w:b/>
        </w:rPr>
        <w:t>1</w:t>
      </w:r>
      <w:r>
        <w:rPr>
          <w:b/>
        </w:rPr>
        <w:t>1</w:t>
      </w:r>
      <w:r w:rsidRPr="004F234C">
        <w:rPr>
          <w:b/>
        </w:rPr>
        <w:t>. DISPOSIÇÕES COMPLEMENTARES</w:t>
      </w:r>
    </w:p>
    <w:p w:rsidR="007C74D8" w:rsidRPr="007C74D8" w:rsidRDefault="00466176" w:rsidP="00466176">
      <w:pPr>
        <w:jc w:val="both"/>
        <w:rPr>
          <w:sz w:val="16"/>
          <w:szCs w:val="16"/>
        </w:rPr>
      </w:pPr>
      <w:r>
        <w:tab/>
      </w:r>
    </w:p>
    <w:p w:rsidR="00466176" w:rsidRPr="00CF4AA1" w:rsidRDefault="007C74D8" w:rsidP="00466176">
      <w:pPr>
        <w:jc w:val="both"/>
      </w:pPr>
      <w:r>
        <w:tab/>
      </w:r>
      <w:r w:rsidR="00466176">
        <w:t xml:space="preserve">11.1. </w:t>
      </w:r>
      <w:r w:rsidR="00466176" w:rsidRPr="00CF4AA1">
        <w:t>As obrigações da organização da sociedade civil e do Município e demais regramentos para a execução da parceria, inclusive no que respeita à prestação de contas, constam do Termo de Fomento que integra o presente edital (Anexo I).</w:t>
      </w:r>
    </w:p>
    <w:p w:rsidR="00466176" w:rsidRPr="00CF4AA1" w:rsidRDefault="00466176" w:rsidP="00466176">
      <w:pPr>
        <w:jc w:val="both"/>
      </w:pPr>
      <w:r>
        <w:tab/>
      </w:r>
      <w:r>
        <w:tab/>
      </w:r>
    </w:p>
    <w:p w:rsidR="00466176" w:rsidRPr="00CF4AA1" w:rsidRDefault="00466176" w:rsidP="00466176">
      <w:pPr>
        <w:jc w:val="both"/>
      </w:pPr>
      <w:r>
        <w:tab/>
      </w:r>
      <w:r>
        <w:tab/>
      </w:r>
      <w:r>
        <w:tab/>
      </w:r>
      <w:r w:rsidR="00C211AF">
        <w:tab/>
      </w:r>
      <w:r w:rsidR="00C211AF">
        <w:tab/>
        <w:t xml:space="preserve">                                 </w:t>
      </w:r>
      <w:r w:rsidR="00455F14">
        <w:t xml:space="preserve"> </w:t>
      </w:r>
      <w:r>
        <w:t xml:space="preserve">Arroio do Meio, RS, </w:t>
      </w:r>
      <w:r w:rsidR="00AA3E69">
        <w:t>0</w:t>
      </w:r>
      <w:r w:rsidR="007879E1">
        <w:t>8</w:t>
      </w:r>
      <w:r w:rsidR="00AA3E69">
        <w:t xml:space="preserve"> de janeiro de 2019.</w:t>
      </w:r>
      <w:r w:rsidRPr="00CF4AA1">
        <w:rPr>
          <w:rFonts w:eastAsia="Arial"/>
        </w:rPr>
        <w:t xml:space="preserve">                           </w:t>
      </w:r>
      <w:r w:rsidRPr="00CF4AA1">
        <w:tab/>
      </w:r>
      <w:r>
        <w:tab/>
      </w:r>
      <w:r>
        <w:tab/>
      </w:r>
      <w:r>
        <w:tab/>
      </w:r>
      <w:r>
        <w:tab/>
      </w:r>
      <w:r>
        <w:tab/>
      </w:r>
      <w:r>
        <w:tab/>
      </w:r>
      <w:r>
        <w:tab/>
      </w:r>
      <w:r>
        <w:tab/>
      </w:r>
      <w:r>
        <w:tab/>
      </w:r>
      <w:r>
        <w:tab/>
      </w:r>
      <w:r>
        <w:tab/>
      </w:r>
      <w:r>
        <w:tab/>
      </w:r>
    </w:p>
    <w:p w:rsidR="00A20E3E" w:rsidRDefault="00466176" w:rsidP="00466176">
      <w:pPr>
        <w:jc w:val="both"/>
      </w:pPr>
      <w:r w:rsidRPr="00CF4AA1">
        <w:t xml:space="preserve">                </w:t>
      </w:r>
      <w:r>
        <w:tab/>
      </w:r>
      <w:r>
        <w:tab/>
      </w:r>
      <w:r>
        <w:tab/>
      </w:r>
      <w:r>
        <w:tab/>
      </w:r>
      <w:r>
        <w:tab/>
      </w:r>
      <w:r w:rsidRPr="00CF4AA1">
        <w:t xml:space="preserve"> </w:t>
      </w:r>
      <w:r>
        <w:tab/>
      </w:r>
      <w:r>
        <w:tab/>
      </w:r>
    </w:p>
    <w:p w:rsidR="00466176" w:rsidRPr="000F28DC" w:rsidRDefault="00A20E3E" w:rsidP="00466176">
      <w:pPr>
        <w:jc w:val="both"/>
        <w:rPr>
          <w:b/>
        </w:rPr>
      </w:pPr>
      <w:r>
        <w:rPr>
          <w:b/>
        </w:rPr>
        <w:tab/>
      </w:r>
      <w:r>
        <w:rPr>
          <w:b/>
        </w:rPr>
        <w:tab/>
      </w:r>
      <w:r>
        <w:rPr>
          <w:b/>
        </w:rPr>
        <w:tab/>
      </w:r>
      <w:r>
        <w:rPr>
          <w:b/>
        </w:rPr>
        <w:tab/>
      </w:r>
      <w:r>
        <w:rPr>
          <w:b/>
        </w:rPr>
        <w:tab/>
      </w:r>
      <w:r>
        <w:rPr>
          <w:b/>
        </w:rPr>
        <w:tab/>
      </w:r>
      <w:r>
        <w:rPr>
          <w:b/>
        </w:rPr>
        <w:tab/>
      </w:r>
      <w:r>
        <w:rPr>
          <w:b/>
        </w:rPr>
        <w:tab/>
      </w:r>
      <w:r>
        <w:rPr>
          <w:b/>
        </w:rPr>
        <w:tab/>
      </w:r>
      <w:r w:rsidR="00C211AF">
        <w:rPr>
          <w:b/>
        </w:rPr>
        <w:t>KLAUS WERNER SCHNACK</w:t>
      </w:r>
    </w:p>
    <w:p w:rsidR="00A20E3E" w:rsidRPr="00FD7D62" w:rsidRDefault="00A20E3E" w:rsidP="00A20E3E">
      <w:pPr>
        <w:rPr>
          <w:rFonts w:eastAsia="Arial"/>
        </w:rPr>
      </w:pPr>
      <w:r w:rsidRPr="00A20E3E">
        <w:rPr>
          <w:rFonts w:eastAsia="Arial"/>
          <w:b/>
        </w:rPr>
        <w:t>LEANDRO TOSOSN CASER</w:t>
      </w:r>
      <w:r>
        <w:rPr>
          <w:rFonts w:eastAsia="Arial"/>
        </w:rPr>
        <w:t xml:space="preserve">                   </w:t>
      </w:r>
      <w:r>
        <w:rPr>
          <w:rFonts w:eastAsia="Arial"/>
        </w:rPr>
        <w:tab/>
      </w:r>
      <w:r>
        <w:rPr>
          <w:rFonts w:eastAsia="Arial"/>
        </w:rPr>
        <w:tab/>
      </w:r>
      <w:r>
        <w:rPr>
          <w:rFonts w:eastAsia="Arial"/>
        </w:rPr>
        <w:tab/>
      </w:r>
      <w:r>
        <w:rPr>
          <w:rFonts w:eastAsia="Arial"/>
        </w:rPr>
        <w:tab/>
        <w:t>Prefeito Municipal</w:t>
      </w:r>
    </w:p>
    <w:p w:rsidR="00A20E3E" w:rsidRDefault="00A20E3E" w:rsidP="00A20E3E">
      <w:pPr>
        <w:jc w:val="both"/>
      </w:pPr>
      <w:r>
        <w:t xml:space="preserve">Assessor Jurídico                          </w:t>
      </w:r>
    </w:p>
    <w:p w:rsidR="00A20E3E" w:rsidRPr="00FD7D62" w:rsidRDefault="00A20E3E" w:rsidP="00A20E3E">
      <w:pPr>
        <w:rPr>
          <w:rFonts w:eastAsia="Arial"/>
        </w:rPr>
      </w:pPr>
      <w:r>
        <w:rPr>
          <w:rFonts w:eastAsia="Arial"/>
        </w:rPr>
        <w:t>OAB/RS 45.706</w:t>
      </w:r>
      <w:r w:rsidRPr="00FD7D62">
        <w:rPr>
          <w:rFonts w:eastAsia="Arial"/>
        </w:rPr>
        <w:t xml:space="preserve">               </w:t>
      </w:r>
      <w:r>
        <w:rPr>
          <w:rFonts w:eastAsia="Arial"/>
        </w:rPr>
        <w:t xml:space="preserve">           </w:t>
      </w:r>
      <w:r w:rsidRPr="00FD7D62">
        <w:rPr>
          <w:rFonts w:eastAsia="Arial"/>
        </w:rPr>
        <w:t xml:space="preserve">                  </w:t>
      </w:r>
    </w:p>
    <w:p w:rsidR="00466176" w:rsidRDefault="00466176" w:rsidP="00466176">
      <w:pPr>
        <w:jc w:val="both"/>
      </w:pPr>
    </w:p>
    <w:p w:rsidR="00455F14" w:rsidRPr="00697A53" w:rsidRDefault="00455F14" w:rsidP="00455F14">
      <w:pPr>
        <w:spacing w:after="160" w:line="259" w:lineRule="auto"/>
        <w:jc w:val="both"/>
        <w:rPr>
          <w:rFonts w:eastAsiaTheme="minorHAnsi"/>
          <w:lang w:eastAsia="en-US"/>
        </w:rPr>
      </w:pPr>
      <w:r w:rsidRPr="00697A53">
        <w:rPr>
          <w:rFonts w:eastAsiaTheme="minorHAnsi"/>
          <w:b/>
          <w:lang w:eastAsia="en-US"/>
        </w:rPr>
        <w:lastRenderedPageBreak/>
        <w:t>Anexo I – Modelo Minuta de Termo de Fomento</w:t>
      </w:r>
    </w:p>
    <w:p w:rsidR="00455F14" w:rsidRPr="00A868B2" w:rsidRDefault="00455F14" w:rsidP="00455F14">
      <w:pPr>
        <w:spacing w:after="160" w:line="259" w:lineRule="auto"/>
        <w:jc w:val="center"/>
        <w:rPr>
          <w:rFonts w:eastAsiaTheme="minorHAnsi"/>
          <w:lang w:eastAsia="en-US"/>
        </w:rPr>
      </w:pPr>
      <w:r w:rsidRPr="00A868B2">
        <w:rPr>
          <w:rFonts w:eastAsiaTheme="minorHAnsi"/>
          <w:lang w:eastAsia="en-US"/>
        </w:rPr>
        <w:t>Termo de Fomento n° ____/</w:t>
      </w:r>
      <w:r w:rsidR="003E51D5">
        <w:rPr>
          <w:rFonts w:eastAsiaTheme="minorHAnsi"/>
          <w:lang w:eastAsia="en-US"/>
        </w:rPr>
        <w:t>____</w:t>
      </w:r>
    </w:p>
    <w:p w:rsidR="00455F14" w:rsidRPr="00697A53" w:rsidRDefault="00455F14" w:rsidP="00455F14">
      <w:pPr>
        <w:spacing w:after="160" w:line="259" w:lineRule="auto"/>
        <w:jc w:val="both"/>
        <w:rPr>
          <w:rFonts w:eastAsiaTheme="minorHAnsi"/>
          <w:b/>
          <w:lang w:eastAsia="en-US"/>
        </w:rPr>
      </w:pPr>
      <w:r w:rsidRPr="00697A53">
        <w:rPr>
          <w:rFonts w:eastAsiaTheme="minorHAnsi"/>
          <w:lang w:eastAsia="en-US"/>
        </w:rPr>
        <w:tab/>
      </w:r>
      <w:r w:rsidRPr="00697A53">
        <w:rPr>
          <w:rFonts w:eastAsiaTheme="minorHAnsi"/>
          <w:lang w:eastAsia="en-US"/>
        </w:rPr>
        <w:tab/>
        <w:t xml:space="preserve">O Município de Arroio do Meio, inscrito no CNPJ sob o nº 87.297.271/0001-39, situado a Rua Monsenhor Jacob </w:t>
      </w:r>
      <w:proofErr w:type="spellStart"/>
      <w:r w:rsidRPr="00697A53">
        <w:rPr>
          <w:rFonts w:eastAsiaTheme="minorHAnsi"/>
          <w:lang w:eastAsia="en-US"/>
        </w:rPr>
        <w:t>Seguer</w:t>
      </w:r>
      <w:proofErr w:type="spellEnd"/>
      <w:r w:rsidRPr="00697A53">
        <w:rPr>
          <w:rFonts w:eastAsiaTheme="minorHAnsi"/>
          <w:lang w:eastAsia="en-US"/>
        </w:rPr>
        <w:t xml:space="preserve">, nº 186, Bairro Centro, CEP 95940-000, Rio Grande do Sul - RS, neste ato devidamente representada pelo Prefeito Municipal, Sr. Klaus Werner Schnack, brasileiro, casado, portador do RG n° 2052561871-SSP-RS, inscrito no CPF sob o n° 643.492.090-34, residente e domiciliado nesse Município, no exercício de suas atribuições legais e regulamentares, doravante denominado Administração Pública e a Organização da Sociedade Civil ______, inscrita no CNPJ n° _______, situada a Av./Rua ____, nº ___, Bairro ___ CEP _______, Rio Grande do SUL - RS, neste ato devidamente representada pelo seu Presidente, Sr. ___, brasileiro, casado/solteiro, portador do RG n° ___ SSP-RS, inscrito no CPF sob o n° _____, residente e domiciliado na Av./Rua ___, nº___, nesse Município, doravante denominada OSC, com fundamento na Lei Federal nº 13.019/2014, bem como nos princípios que regem a Administração Pública e demais normas pertinentes, celebram este Termo de Fomento, </w:t>
      </w:r>
      <w:r>
        <w:rPr>
          <w:rFonts w:eastAsiaTheme="minorHAnsi"/>
          <w:lang w:eastAsia="en-US"/>
        </w:rPr>
        <w:t>conforme Edital de Chamamento Público n° 0</w:t>
      </w:r>
      <w:r w:rsidR="00AA3E69">
        <w:rPr>
          <w:rFonts w:eastAsiaTheme="minorHAnsi"/>
          <w:lang w:eastAsia="en-US"/>
        </w:rPr>
        <w:t>01/2019</w:t>
      </w:r>
      <w:r>
        <w:rPr>
          <w:rFonts w:eastAsiaTheme="minorHAnsi"/>
          <w:lang w:eastAsia="en-US"/>
        </w:rPr>
        <w:t xml:space="preserve"> e </w:t>
      </w:r>
      <w:r w:rsidRPr="00697A53">
        <w:rPr>
          <w:rFonts w:eastAsiaTheme="minorHAnsi"/>
          <w:lang w:eastAsia="en-US"/>
        </w:rPr>
        <w:t>condições estabelecidas nas seguintes cláusulas:</w:t>
      </w: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t xml:space="preserve">1. DO OBJETO </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 xml:space="preserve">1.1. O presente Termo de </w:t>
      </w:r>
      <w:bookmarkStart w:id="7" w:name="_Hlk481158409"/>
      <w:r w:rsidRPr="00697A53">
        <w:rPr>
          <w:rFonts w:eastAsiaTheme="minorHAnsi"/>
          <w:lang w:eastAsia="en-US"/>
        </w:rPr>
        <w:t>Fomento</w:t>
      </w:r>
      <w:bookmarkEnd w:id="7"/>
      <w:r w:rsidRPr="00697A53">
        <w:rPr>
          <w:rFonts w:eastAsiaTheme="minorHAnsi"/>
          <w:lang w:eastAsia="en-US"/>
        </w:rPr>
        <w:t xml:space="preserve"> tem por objeto estabelecer as condições para a execução de atividades esportivas no contra turno escolar para </w:t>
      </w:r>
      <w:r w:rsidRPr="00697A53">
        <w:t>crianças e adolescentes, visando a inclusão social, cultural, em todas as faixas sociais e vulnerabilidade social, risco pessoal e social, desenvolvendo assim suas potencialidades com vistas ao alcance da emancipação e construção da cidadania</w:t>
      </w:r>
      <w:r w:rsidRPr="00697A53">
        <w:rPr>
          <w:i/>
        </w:rPr>
        <w:t xml:space="preserve">. </w:t>
      </w: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t>2. DA TRANSFERÊNCIA FINANCEIRA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2.1. A Administração Pública repassará a OSC o valor de R$ 7.000,00</w:t>
      </w:r>
      <w:r w:rsidRPr="00697A53">
        <w:t xml:space="preserve"> (Sete mil reais)</w:t>
      </w:r>
      <w:r w:rsidRPr="00697A53">
        <w:rPr>
          <w:rFonts w:eastAsiaTheme="minorHAnsi"/>
          <w:lang w:eastAsia="en-US"/>
        </w:rPr>
        <w:t>, conforme cronograma de desembolso, constante no Plano de Trabalh</w:t>
      </w:r>
      <w:r>
        <w:rPr>
          <w:rFonts w:eastAsiaTheme="minorHAnsi"/>
          <w:lang w:eastAsia="en-US"/>
        </w:rPr>
        <w:t xml:space="preserve">o anexo a este Termo de Fomento, </w:t>
      </w:r>
      <w:r w:rsidRPr="00697A53">
        <w:rPr>
          <w:rFonts w:eastAsiaTheme="minorHAnsi"/>
          <w:lang w:eastAsia="en-US"/>
        </w:rPr>
        <w:t>correndo as despesas à conta da dotação orçamentária: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r w:rsidRPr="00697A53">
        <w:rPr>
          <w:rFonts w:eastAsiaTheme="minorHAnsi"/>
          <w:lang w:eastAsia="en-US"/>
        </w:rPr>
        <w:tab/>
        <w:t>08 Secretaria de Educação e Cultura</w:t>
      </w:r>
    </w:p>
    <w:p w:rsidR="00455F14"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r w:rsidRPr="00697A53">
        <w:rPr>
          <w:rFonts w:eastAsiaTheme="minorHAnsi"/>
          <w:lang w:eastAsia="en-US"/>
        </w:rPr>
        <w:tab/>
        <w:t>0</w:t>
      </w:r>
      <w:r>
        <w:rPr>
          <w:rFonts w:eastAsiaTheme="minorHAnsi"/>
          <w:lang w:eastAsia="en-US"/>
        </w:rPr>
        <w:t>4</w:t>
      </w:r>
      <w:r w:rsidRPr="00697A53">
        <w:rPr>
          <w:rFonts w:eastAsiaTheme="minorHAnsi"/>
          <w:lang w:eastAsia="en-US"/>
        </w:rPr>
        <w:t xml:space="preserve"> Manutenção </w:t>
      </w:r>
      <w:r>
        <w:rPr>
          <w:rFonts w:eastAsiaTheme="minorHAnsi"/>
          <w:lang w:eastAsia="en-US"/>
        </w:rPr>
        <w:t xml:space="preserve">Cultura e Desporto  </w:t>
      </w:r>
    </w:p>
    <w:p w:rsidR="00455F14" w:rsidRDefault="00455F14" w:rsidP="00455F14">
      <w:pPr>
        <w:spacing w:after="160" w:line="259" w:lineRule="auto"/>
        <w:jc w:val="both"/>
        <w:rPr>
          <w:rFonts w:eastAsiaTheme="minorHAnsi"/>
          <w:lang w:eastAsia="en-US"/>
        </w:rPr>
      </w:pPr>
      <w:r>
        <w:rPr>
          <w:rFonts w:eastAsiaTheme="minorHAnsi"/>
          <w:lang w:eastAsia="en-US"/>
        </w:rPr>
        <w:tab/>
      </w:r>
      <w:r>
        <w:rPr>
          <w:rFonts w:eastAsiaTheme="minorHAnsi"/>
          <w:lang w:eastAsia="en-US"/>
        </w:rPr>
        <w:tab/>
      </w:r>
      <w:r>
        <w:rPr>
          <w:rFonts w:eastAsiaTheme="minorHAnsi"/>
          <w:lang w:eastAsia="en-US"/>
        </w:rPr>
        <w:tab/>
      </w:r>
      <w:r>
        <w:rPr>
          <w:rFonts w:eastAsiaTheme="minorHAnsi"/>
          <w:lang w:eastAsia="en-US"/>
        </w:rPr>
        <w:tab/>
        <w:t>27.000.0000.0000 – Desporto e lazer</w:t>
      </w:r>
    </w:p>
    <w:p w:rsidR="00455F14" w:rsidRPr="00697A53" w:rsidRDefault="00455F14" w:rsidP="00455F14">
      <w:pPr>
        <w:spacing w:after="160" w:line="259" w:lineRule="auto"/>
        <w:jc w:val="both"/>
        <w:rPr>
          <w:rFonts w:eastAsiaTheme="minorHAnsi"/>
          <w:lang w:eastAsia="en-US"/>
        </w:rPr>
      </w:pPr>
      <w:r>
        <w:rPr>
          <w:rFonts w:eastAsiaTheme="minorHAnsi"/>
          <w:lang w:eastAsia="en-US"/>
        </w:rPr>
        <w:tab/>
      </w:r>
      <w:r w:rsidRPr="00697A53">
        <w:rPr>
          <w:rFonts w:eastAsiaTheme="minorHAnsi"/>
          <w:lang w:eastAsia="en-US"/>
        </w:rPr>
        <w:t>2.3. Em caso de celebração de aditivos, deverão ser indicados nos mesmos, os créditos e empenhos para cobertura de cada parcela da despesa a ser transferida.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2.4. Na ocorrência de cancelamento de Restos a Pagar, o quantitativo poderá ser reduzido até a etapa que apresente funcionalidade, mediante aprovação prévia da Administração Pública.</w:t>
      </w: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t>3. DA CONTRAPARTIDA DA OSC</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3.1. A OSC contribuirá para a execução do objeto desta parceria com contrapartida consistente em</w:t>
      </w:r>
      <w:r w:rsidR="00AA3E69">
        <w:rPr>
          <w:rFonts w:eastAsiaTheme="minorHAnsi"/>
          <w:lang w:eastAsia="en-US"/>
        </w:rPr>
        <w:t xml:space="preserve"> </w:t>
      </w:r>
      <w:r w:rsidRPr="00697A53">
        <w:rPr>
          <w:rFonts w:eastAsiaTheme="minorHAnsi"/>
          <w:lang w:eastAsia="en-US"/>
        </w:rPr>
        <w:t>10% no valor total recebido</w:t>
      </w: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t>4. DAS OBRIGAÇÕES DAS PARTES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4.1. Compete à Administração Pública: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 - Transferir os recursos à OSC de acordo com o Cronograma de Desembolso, em anexo, que faz parte integrante deste Termo de Fomento e no valor nele fixado;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lastRenderedPageBreak/>
        <w:tab/>
      </w:r>
      <w:r w:rsidRPr="00697A53">
        <w:rPr>
          <w:rFonts w:eastAsiaTheme="minorHAnsi"/>
          <w:lang w:eastAsia="en-US"/>
        </w:rPr>
        <w:tab/>
        <w:t>II - Fiscalizar a execução do Termo de Fomento, o que não fará cessar ou diminuir a responsabilidade da OSC pelo perfeito cumprimento das obrigações estipuladas, nem por quais danos, inclusive quanto a terceiros, ou por irregularidades constatadas;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III - Comunicar formalmente à OSC qualquer irregularidade encontrada na execução das ações, fixando-lhe, quando não pactuado nesse Termo de Fomento prazo para corrigi-la;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IV - Receber, apurar e solucionar eventuais queixas e reclamações, cientificando a OSC para as devidas regularizações;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V - Constatadas quaisquer irregularidades no cumprimento do objeto desta Parceria, a Administração Pública poderá ordenar a suspensão dos serviços, sem prejuízo das penalidades a que se sujeita a OSC, e sem que esta tenha direito a qualquer indenização no caso daquelas não serem regularizadas dentro do prazo estabelecido no termo da notificação;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VI - Aplicar as penalidades regulamentadas neste Termo de Fomento;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VII – A OSC se responsabiliza de forma exclusiva com os encargos trabalhistas de seus empregados e colaboradores, ficando o Município excluído de qualquer responsabilidade trabalhista;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VIII - Apreciar a prestação de contas final apresentada, no prazo de até cento e cinquenta dias, contado da data de seu recebimento ou do cumprimento de diligência por ela determinada, prorrogável justificadamente por igual período; e</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IX – Publicar, às suas expensas, o extrato deste Termo de Fomento na imprensa oficial do Município.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4.2. Compete à OSC:</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 – Utilizar os valores recebidos de acordo com o Plano de Trabalho aprovado pela Administração Pública, observadas as disposições deste Termo de Fomento relativas à aplicação dos recursos;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III - Prestar contas dos recursos recebidos nos termos da Lei Federal nº 13.019/2014, nos prazos estabelecidos neste instrumento;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IV - Indicar ao menos 1 (um) dirigente que se responsabilizará, de forma solidária, pela execução das atividades e cumprimento das metas pactuadas na parceria;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V – Executar as ações objeto desta parceria com qualidade, atendendo o público de modo gratuito, universal e igualitário;</w:t>
      </w:r>
      <w:r w:rsidRPr="00697A53">
        <w:rPr>
          <w:rFonts w:eastAsiaTheme="minorHAnsi"/>
          <w:lang w:eastAsia="en-US"/>
        </w:rPr>
        <w:tab/>
      </w:r>
      <w:r w:rsidRPr="00697A53">
        <w:rPr>
          <w:rFonts w:eastAsiaTheme="minorHAnsi"/>
          <w:lang w:eastAsia="en-US"/>
        </w:rPr>
        <w:tab/>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VI - Responder, com exclusividade, pela capacidade e orientações técnicas de toda a mão de obra necessária à fiel e perfeita execução desse Termo de Fomento;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VII - Manter contrato de trabalho que assegure direitos trabalhistas, sociais e previdenciários aos seus trabalhadores e prestadores de serviços;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lastRenderedPageBreak/>
        <w:tab/>
      </w:r>
      <w:r w:rsidRPr="00697A53">
        <w:rPr>
          <w:rFonts w:eastAsiaTheme="minorHAnsi"/>
          <w:lang w:eastAsia="en-US"/>
        </w:rPr>
        <w:tab/>
        <w:t xml:space="preserve">VIII - </w:t>
      </w:r>
      <w:bookmarkStart w:id="8" w:name="_GoBack"/>
      <w:bookmarkEnd w:id="8"/>
      <w:r w:rsidRPr="00697A53">
        <w:rPr>
          <w:rFonts w:eastAsiaTheme="minorHAnsi"/>
          <w:lang w:eastAsia="en-US"/>
        </w:rPr>
        <w:t>Responsabilizar-se, com os recursos provenientes do Termo de Fomento, pela indenização de dano causado ao público, decorrentes de ação ou omissão voluntária, ou de negligência, imperícia ou imprudência, praticados por seus empregados;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IX - Responsabilizar-se por cobrança indevida feita ao público, por profissional empregado ou preposto, em razão da execução desse Termo de Fomento;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X - Responsabilizar pelo espaço físico, equipamentos e mobiliários necessários ao desenvolvimento das ações objeto desta parceria;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XI - Disponibilizar documentos dos profissionais que compõe a equipe técnica, tais como: diplomas dos profissionais, registro junto aos respectivos conselhos e contrato de trabalho;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XIII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Colaboração e aplicadas, exclusivamente, no objeto de sua finalidade, devendo constar de demonstrativo específico que integrará as prestações de contas; e</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XIV – Restituir à Administração Pública os recursos recebidos quando a prestação de contas for avaliada como irregular, depois de exaurida a fase recursal, se mantida a 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bookmarkStart w:id="9" w:name="_Hlk481055221"/>
      <w:r w:rsidRPr="00697A53">
        <w:rPr>
          <w:rFonts w:eastAsiaTheme="minorHAnsi"/>
          <w:lang w:eastAsia="en-US"/>
        </w:rPr>
        <w:t>XV– A OSC responsabilidade exclusiva pelo gerenciamento administrativo e financeiro dos recursos recebidos, inclusive no que diz respeito às despesas de custeio, de investimento e de pessoal</w:t>
      </w:r>
      <w:bookmarkEnd w:id="9"/>
      <w:r w:rsidRPr="00697A53">
        <w:rPr>
          <w:rFonts w:eastAsiaTheme="minorHAnsi"/>
          <w:lang w:eastAsia="en-US"/>
        </w:rPr>
        <w:t>.</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t>5. DA APLICAÇÃO DOS RECURSOS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5.1. O Plano de Trabalho deverá ser executado com estrita observância das cláusulas pactuadas neste Termo de Fomento, sendo vedado: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 xml:space="preserve">I - </w:t>
      </w:r>
      <w:r w:rsidR="00A20E3E" w:rsidRPr="00697A53">
        <w:rPr>
          <w:rFonts w:eastAsiaTheme="minorHAnsi"/>
          <w:lang w:eastAsia="en-US"/>
        </w:rPr>
        <w:t>Pagar</w:t>
      </w:r>
      <w:r w:rsidRPr="00697A53">
        <w:rPr>
          <w:rFonts w:eastAsiaTheme="minorHAnsi"/>
          <w:lang w:eastAsia="en-US"/>
        </w:rPr>
        <w:t>, a qualquer título, servidor ou empregado público com recursos vinculados à parceria;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 xml:space="preserve">II - </w:t>
      </w:r>
      <w:r w:rsidR="00A20E3E" w:rsidRPr="00697A53">
        <w:rPr>
          <w:rFonts w:eastAsiaTheme="minorHAnsi"/>
          <w:lang w:eastAsia="en-US"/>
        </w:rPr>
        <w:t>Modificar</w:t>
      </w:r>
      <w:r w:rsidRPr="00697A53">
        <w:rPr>
          <w:rFonts w:eastAsiaTheme="minorHAnsi"/>
          <w:lang w:eastAsia="en-US"/>
        </w:rPr>
        <w:t xml:space="preserve"> o objeto, exceto no caso de ampliação de metas, desde que seja previamente aprovada a adequação do plano de trabalho pela Administração Pública;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lastRenderedPageBreak/>
        <w:tab/>
      </w:r>
      <w:r w:rsidRPr="00697A53">
        <w:rPr>
          <w:rFonts w:eastAsiaTheme="minorHAnsi"/>
          <w:lang w:eastAsia="en-US"/>
        </w:rPr>
        <w:tab/>
        <w:t>III - utilizar, ainda que em caráter emergencial, recursos para finalidade diversa da estabelecida no plano de trabalho;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 xml:space="preserve">IV - </w:t>
      </w:r>
      <w:r w:rsidR="00A20E3E" w:rsidRPr="00697A53">
        <w:rPr>
          <w:rFonts w:eastAsiaTheme="minorHAnsi"/>
          <w:lang w:eastAsia="en-US"/>
        </w:rPr>
        <w:t>Pagar</w:t>
      </w:r>
      <w:r w:rsidRPr="00697A53">
        <w:rPr>
          <w:rFonts w:eastAsiaTheme="minorHAnsi"/>
          <w:lang w:eastAsia="en-US"/>
        </w:rPr>
        <w:t xml:space="preserve"> despesa realizada em data anterior à vigência da parceria;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 xml:space="preserve">V - </w:t>
      </w:r>
      <w:r w:rsidR="00A20E3E" w:rsidRPr="00697A53">
        <w:rPr>
          <w:rFonts w:eastAsiaTheme="minorHAnsi"/>
          <w:lang w:eastAsia="en-US"/>
        </w:rPr>
        <w:t>Efetuar</w:t>
      </w:r>
      <w:r w:rsidRPr="00697A53">
        <w:rPr>
          <w:rFonts w:eastAsiaTheme="minorHAnsi"/>
          <w:lang w:eastAsia="en-US"/>
        </w:rPr>
        <w:t xml:space="preserve"> pagamento em data posterior à vigência da parceria, salvo quando o fato gerador da despesa tiver ocorrido durante sua vigência;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VI - realizar despesas com:</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a) multas, juros ou correção monetária, inclusive referentes a pagamentos ou a recolhimentos fora dos prazos, salvo se decorrentes de atrasos da Administração Pública na liberação de recursos financeiros;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b) publicidade, salvo as previstas no plano de trabalho e diretamente vinculadas ao objeto da parceria, de caráter educativo, informativo ou de orientação social, das quais não constem nomes, símbolos ou imagens que caracterizem promoção pessoal; e</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c) pagamento de pessoal contratado pela OSC que não atendam às exigências do art. 46 da Lei Federal nº 13.019/2014.</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5.2. Os recursos recebidos em decorrência da parceria deverão ser depositados em conta corrente específica na instituição financeira pública determinada pela Administração Pública.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5.3. Os rendimentos de ativos financeiros serão aplicados no objeto da parceria, estando sujeitos às mesmas condições de prestação de contas exigidas para os recursos transferidos.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pena de imediata instauração de tomada de contas especial do responsável, providenciada pela autoridade competente da Administração Pública.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5.5. Toda a movimentação de recursos no âmbito da parceria será realizada mediante transferência eletrônica sujeita à identificação do beneficiário final e à obrigatoriedade de depósito em sua conta bancária.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t>6. DA PRESTAÇÃO DE CONTAS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6.1. A prestação de contas com relatórios de atividades, deverá ser efetuada nos seguintes prazos: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 xml:space="preserve">a) </w:t>
      </w:r>
      <w:r w:rsidR="00AA3E69">
        <w:rPr>
          <w:rFonts w:eastAsiaTheme="minorHAnsi"/>
          <w:lang w:eastAsia="en-US"/>
        </w:rPr>
        <w:t>anual</w:t>
      </w:r>
      <w:r w:rsidRPr="00697A53">
        <w:rPr>
          <w:rFonts w:eastAsiaTheme="minorHAnsi"/>
          <w:lang w:eastAsia="en-US"/>
        </w:rPr>
        <w:t>, apresentando relatório das atividades desenvolvidas durante o período e relação dos alunos participantes</w:t>
      </w:r>
      <w:r w:rsidR="00AA3E69">
        <w:rPr>
          <w:rFonts w:eastAsiaTheme="minorHAnsi"/>
          <w:lang w:eastAsia="en-US"/>
        </w:rPr>
        <w:t xml:space="preserve">, </w:t>
      </w:r>
      <w:r w:rsidRPr="00697A53">
        <w:rPr>
          <w:rFonts w:eastAsiaTheme="minorHAnsi"/>
          <w:lang w:eastAsia="en-US"/>
        </w:rPr>
        <w:t>até 90 (noventa) dias a partir do término da vigência deste Termo de Fomento.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6.2. A prestação de contas final dos recursos recebidos, deverá ser apresentada com os seguintes relatórios: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 xml:space="preserve">I - Relatório de Execução do Objeto, assinado pelo seu representante legal, contendo as atividades desenvolvidas para o cumprimento do objeto e o comparativo de metas propostas com os </w:t>
      </w:r>
      <w:r w:rsidRPr="00697A53">
        <w:rPr>
          <w:rFonts w:eastAsiaTheme="minorHAnsi"/>
          <w:lang w:eastAsia="en-US"/>
        </w:rPr>
        <w:lastRenderedPageBreak/>
        <w:t>resultados alcançados, a partir do cronograma acordado, anexando- se documentos de comprovação da realização das ações;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II - Relatório de Execução Financeira, assinado pelo seu representante legal, com a descrição das despesas e receitas efetivamente realizadas;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 xml:space="preserve">III - </w:t>
      </w:r>
      <w:r w:rsidR="00AA3E69">
        <w:rPr>
          <w:rFonts w:eastAsiaTheme="minorHAnsi"/>
          <w:lang w:eastAsia="en-US"/>
        </w:rPr>
        <w:t>C</w:t>
      </w:r>
      <w:r w:rsidRPr="00697A53">
        <w:rPr>
          <w:rFonts w:eastAsiaTheme="minorHAnsi"/>
          <w:lang w:eastAsia="en-US"/>
        </w:rPr>
        <w:t>opias reprográficas dos comprovantes da despesa devidamente autenticadas em cartório ou por servidor da administração, devendo ser devolvidos os originais após autenticação das cópias;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IV - Extrato bancário de conta específica e/ou de aplicação financeira, no qual deverá estar evidenciado o ingresso e a saída dos recursos, devidamente acompanhado da Conciliação Bancária, quando for o caso;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V - Demonstrativo de Execução de Receita e Despesa, devidamente acompanhado dos comprovantes das despesas realizadas e assinado pelo dirigente e responsável financeiro da OSC;</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VI - Comprovante, quando houver, de devolução de saldo remanescente em até 90 (noventa) dias após o término da vigência deste Termo de Fomento;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VII - Relatório circunstanciado das atividades desenvolvidas pela OSC no exercício e das metas alcançadas.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6.3. No caso de prestação de contas parcial, os relatórios exigidos e os documentos referidos no item 6.1 deverão ser apresentados, exceto o relacionado no item VI.</w:t>
      </w:r>
    </w:p>
    <w:p w:rsidR="00455F14" w:rsidRPr="00697A53" w:rsidRDefault="00455F14" w:rsidP="00455F14">
      <w:pPr>
        <w:spacing w:after="160" w:line="259" w:lineRule="auto"/>
        <w:jc w:val="both"/>
        <w:rPr>
          <w:rFonts w:eastAsiaTheme="minorHAnsi"/>
          <w:lang w:eastAsia="en-US"/>
        </w:rPr>
      </w:pPr>
      <w:r w:rsidRPr="00697A53">
        <w:rPr>
          <w:rFonts w:eastAsiaTheme="minorHAnsi"/>
          <w:b/>
          <w:lang w:eastAsia="en-US"/>
        </w:rPr>
        <w:t>7. DO PRAZO DE VIGÊNCIA</w:t>
      </w:r>
      <w:r w:rsidRPr="00697A53">
        <w:rPr>
          <w:rFonts w:eastAsiaTheme="minorHAnsi"/>
          <w:lang w:eastAsia="en-US"/>
        </w:rPr>
        <w:tab/>
      </w:r>
      <w:r w:rsidRPr="00697A53">
        <w:rPr>
          <w:rFonts w:eastAsiaTheme="minorHAnsi"/>
          <w:lang w:eastAsia="en-US"/>
        </w:rPr>
        <w:tab/>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 xml:space="preserve">7.1. O presente Termo de Fomento vigorará a partir da data de sua assinatura, </w:t>
      </w:r>
      <w:r w:rsidR="00AA3E69">
        <w:rPr>
          <w:rFonts w:eastAsiaTheme="minorHAnsi"/>
          <w:lang w:eastAsia="en-US"/>
        </w:rPr>
        <w:t>até 31 de dezembro de 2019</w:t>
      </w:r>
      <w:r w:rsidRPr="00697A53">
        <w:rPr>
          <w:rFonts w:eastAsiaTheme="minorHAnsi"/>
          <w:lang w:eastAsia="en-US"/>
        </w:rPr>
        <w:t>, podendo ser prorrogado mediante solicitação da organização da sociedade civil, devidamente formalizada e justificada, a ser apresentada à Administração Pública em, no mínimo, trinta dias antes do termo inicialmente previsto.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7.2. A prorrogação de ofício da vigência deste Termo de Fomento será feita pela Administração Pública quando ela der causa a atraso na liberação de recursos financeiros, limitada ao exato período do atraso verificado.</w:t>
      </w: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t>8. DAS ALTERAÇÕES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8.1. Este Termo de Fomento poderá ser alterado, exceto quanto ao seu objeto, mediante a celebração de Termos Aditivos, desde que acordados entre os parceiros e firmados antes do término de sua vigência.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8.2. O plano de trabalho da parceria poderá ser revisto para alteração de valores ou de metas, mediante termo aditivo ao plano de trabalho original.</w:t>
      </w: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t>9. DO ACOMPANHAMENTO, CONTROLE E FISCALIZAÇÃO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9.1. A Administração Pública promoverá o monitoramento e a avaliação do cumprimento do objeto da parceria, podendo valer-se do apoio técnico de terceiros, delegar competência ou firmar parcerias com órgãos ou entidades públicas.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9.2. A Administração Pública acompanhará a execução do objeto deste Termo de Fomento através de seu gestor, que tem por obrigações: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lastRenderedPageBreak/>
        <w:tab/>
      </w:r>
      <w:r w:rsidRPr="00697A53">
        <w:rPr>
          <w:rFonts w:eastAsiaTheme="minorHAnsi"/>
          <w:lang w:eastAsia="en-US"/>
        </w:rPr>
        <w:tab/>
        <w:t>I - Acompanhar e fiscalizar a execução da parceria;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III - Emitir parecer conclusivo de análise da prestação de contas mensal e final, com base no relatório técnico de monitoramento e avaliação de que trata o art. 59 da Lei Federal nº 13.019/2014;</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IV - Disponibilizar materiais e equipamentos tecnológicos necessários às atividades de monitoramento e avaliação.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9.3. A execução também será acompanhada por Comissão de Monitoramento e Avaliação, especialmente designada.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 xml:space="preserve"> 9.5. O relatório técnico de monitoramento e avaliação da parceria, sem prejuízo de outros elementos, conterá:</w:t>
      </w:r>
    </w:p>
    <w:p w:rsidR="00455F14"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 xml:space="preserve">I - </w:t>
      </w:r>
      <w:r w:rsidR="00A20E3E" w:rsidRPr="00697A53">
        <w:rPr>
          <w:rFonts w:eastAsiaTheme="minorHAnsi"/>
          <w:lang w:eastAsia="en-US"/>
        </w:rPr>
        <w:t>Descrição</w:t>
      </w:r>
      <w:r w:rsidRPr="00697A53">
        <w:rPr>
          <w:rFonts w:eastAsiaTheme="minorHAnsi"/>
          <w:lang w:eastAsia="en-US"/>
        </w:rPr>
        <w:t xml:space="preserve"> sumária das atividades e metas estabelecidas;</w:t>
      </w:r>
      <w:r w:rsidRPr="00697A53">
        <w:rPr>
          <w:rFonts w:eastAsiaTheme="minorHAnsi"/>
          <w:lang w:eastAsia="en-US"/>
        </w:rPr>
        <w:tab/>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 xml:space="preserve">II - </w:t>
      </w:r>
      <w:r w:rsidR="00A20E3E" w:rsidRPr="00697A53">
        <w:rPr>
          <w:rFonts w:eastAsiaTheme="minorHAnsi"/>
          <w:lang w:eastAsia="en-US"/>
        </w:rPr>
        <w:t>Análise</w:t>
      </w:r>
      <w:r w:rsidRPr="00697A53">
        <w:rPr>
          <w:rFonts w:eastAsiaTheme="minorHAnsi"/>
          <w:lang w:eastAsia="en-US"/>
        </w:rPr>
        <w:t xml:space="preserve"> das atividades realizadas, do cumprimento das metas e do impacto do benefício social obtido em razão da execução do objeto até o período, com base nos indicadores estabelecidos e aprovados no plano de trabalho;</w:t>
      </w:r>
    </w:p>
    <w:p w:rsidR="00455F14"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III - valores efetivamente transferidos pela Administração Pública;</w:t>
      </w:r>
    </w:p>
    <w:p w:rsidR="00455F14"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 xml:space="preserve">IV - </w:t>
      </w:r>
      <w:r w:rsidR="00A20E3E" w:rsidRPr="00697A53">
        <w:rPr>
          <w:rFonts w:eastAsiaTheme="minorHAnsi"/>
          <w:lang w:eastAsia="en-US"/>
        </w:rPr>
        <w:t>Análise</w:t>
      </w:r>
      <w:r w:rsidRPr="00697A53">
        <w:rPr>
          <w:rFonts w:eastAsiaTheme="minorHAnsi"/>
          <w:lang w:eastAsia="en-US"/>
        </w:rPr>
        <w:t xml:space="preserve"> dos documentos comprobatórios das despesas apresentados pela OSC na prestação de contas, quando não for comprovado o alcance das metas e resultados estabelecidos neste Termo de Fomento.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VI - análise de eventuais auditorias realizadas pelos controles interno e externo, no âmbito da fiscalização preventiva, bem como de suas conclusões e das medidas que tomaram em decorrência dessas auditorias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9.6. No exercício de suas atribuições o gestor e os integrantes da Comissão de Monitoramento e Avaliação poderão realizar visita in loco, da qual será emitido relatório.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9.7. Sem prejuízo da fiscalização pela Administração Pública e pelos órgãos de controle, a execução da parceria será acompanhada e fiscalizada pelo conselho de política pública correspondente.</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t>10. DA RESCISÃO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10.1. 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lastRenderedPageBreak/>
        <w:tab/>
        <w:t>10.2. A Administração poderá rescindir unilateralmente este Termo de Fomento quando da constatação das seguintes situações: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 - Utilização dos recursos em desacordo com o Plano de Trabalho aprovado;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II - Retardamento injustificado na realização da execução do objeto deste Termo;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III - Descumprimento de cláusula constante deste Termo de Fomento.</w:t>
      </w: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t>11. DA RESPONSABILIZAÇÃO E DAS SANÇÕES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11.1. O presente Termo de Fomento deverá ser executado fielmente pelos parceiros, de acordo com as cláusulas pactuadas e a legislação pertinente, respondendo cada um pelas consequências de sua inexecução total ou parcial.</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11.2. Pela execução da parceria em desacordo com o plano de trabalho, a Administração poderá, garantida a prévia defesa, aplicar à OSC da sociedade civil as seguintes sanções: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 xml:space="preserve">I – </w:t>
      </w:r>
      <w:r w:rsidR="00A20E3E" w:rsidRPr="00697A53">
        <w:rPr>
          <w:rFonts w:eastAsiaTheme="minorHAnsi"/>
          <w:lang w:eastAsia="en-US"/>
        </w:rPr>
        <w:t>Advertência</w:t>
      </w:r>
      <w:r w:rsidRPr="00697A53">
        <w:rPr>
          <w:rFonts w:eastAsiaTheme="minorHAnsi"/>
          <w:lang w:eastAsia="en-US"/>
        </w:rPr>
        <w:t>, nos seguintes casos;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 xml:space="preserve">II - </w:t>
      </w:r>
      <w:r w:rsidR="00A20E3E" w:rsidRPr="00697A53">
        <w:rPr>
          <w:rFonts w:eastAsiaTheme="minorHAnsi"/>
          <w:lang w:eastAsia="en-US"/>
        </w:rPr>
        <w:t>Suspensão</w:t>
      </w:r>
      <w:r w:rsidRPr="00697A53">
        <w:rPr>
          <w:rFonts w:eastAsiaTheme="minorHAnsi"/>
          <w:lang w:eastAsia="en-US"/>
        </w:rPr>
        <w:t xml:space="preserve"> temporária da participação em chamamento público e impedimento de celebrar parceria ou contrato com órgãos e OSCs da esfera de governo da Administração Pública sancionadora, nos seguintes casos;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III - declaração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 aplicada com base no inciso II, nos seguintes casos;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IV – Ressarcimento dos valores aplicados em dissonância ao presente Termo de Fomento.</w:t>
      </w: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t>12. DO FORO E DA SOLUÇÃO ADMINISTRATIVA DE CONFLITOS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12.1. O foro da Comarca de Arroio do Meio é o eleito pelos parceiros para dirimir quaisquer dúvidas oriundas do presente Termo de Fomento.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t>13. DISPOSIÇÕES GERAIS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13.1. Faz parte integrante e indissociável deste Termo de Fomento o plano de trabalho anexo.</w:t>
      </w:r>
    </w:p>
    <w:p w:rsidR="00455F14" w:rsidRDefault="00455F14" w:rsidP="00455F14">
      <w:pPr>
        <w:spacing w:after="160" w:line="259" w:lineRule="auto"/>
        <w:jc w:val="both"/>
        <w:rPr>
          <w:rFonts w:eastAsiaTheme="minorHAnsi"/>
          <w:lang w:eastAsia="en-US"/>
        </w:rPr>
      </w:pPr>
      <w:r w:rsidRPr="00697A53">
        <w:rPr>
          <w:rFonts w:eastAsiaTheme="minorHAnsi"/>
          <w:lang w:eastAsia="en-US"/>
        </w:rPr>
        <w:tab/>
        <w:t>E, por estarem acordes, firmam os parceiros o presente Termo de Fomento, em 03 (três) vias de igual teor e forma, para todos os efeitos legais.</w:t>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p>
    <w:p w:rsidR="00455F14" w:rsidRPr="00697A53" w:rsidRDefault="00455F14" w:rsidP="00455F14">
      <w:pPr>
        <w:spacing w:after="160" w:line="259" w:lineRule="auto"/>
        <w:jc w:val="both"/>
        <w:rPr>
          <w:rFonts w:eastAsiaTheme="minorHAnsi"/>
          <w:lang w:eastAsia="en-US"/>
        </w:rPr>
      </w:pPr>
      <w:r>
        <w:rPr>
          <w:rFonts w:eastAsiaTheme="minorHAnsi"/>
          <w:lang w:eastAsia="en-US"/>
        </w:rPr>
        <w:tab/>
      </w:r>
      <w:r>
        <w:rPr>
          <w:rFonts w:eastAsiaTheme="minorHAnsi"/>
          <w:lang w:eastAsia="en-US"/>
        </w:rPr>
        <w:tab/>
      </w:r>
      <w:r>
        <w:rPr>
          <w:rFonts w:eastAsiaTheme="minorHAnsi"/>
          <w:lang w:eastAsia="en-US"/>
        </w:rPr>
        <w:tab/>
      </w:r>
      <w:r>
        <w:rPr>
          <w:rFonts w:eastAsiaTheme="minorHAnsi"/>
          <w:lang w:eastAsia="en-US"/>
        </w:rPr>
        <w:tab/>
      </w:r>
      <w:r>
        <w:rPr>
          <w:rFonts w:eastAsiaTheme="minorHAnsi"/>
          <w:lang w:eastAsia="en-US"/>
        </w:rPr>
        <w:tab/>
      </w:r>
      <w:r w:rsidRPr="00697A53">
        <w:rPr>
          <w:rFonts w:eastAsiaTheme="minorHAnsi"/>
          <w:lang w:eastAsia="en-US"/>
        </w:rPr>
        <w:t xml:space="preserve">Município de Arroio do Meio, ___ de ___________ </w:t>
      </w:r>
      <w:proofErr w:type="spellStart"/>
      <w:r w:rsidRPr="00697A53">
        <w:rPr>
          <w:rFonts w:eastAsiaTheme="minorHAnsi"/>
          <w:lang w:eastAsia="en-US"/>
        </w:rPr>
        <w:t>de</w:t>
      </w:r>
      <w:proofErr w:type="spellEnd"/>
      <w:r w:rsidRPr="00697A53">
        <w:rPr>
          <w:rFonts w:eastAsiaTheme="minorHAnsi"/>
          <w:lang w:eastAsia="en-US"/>
        </w:rPr>
        <w:t xml:space="preserve"> </w:t>
      </w:r>
      <w:r w:rsidR="003E51D5">
        <w:rPr>
          <w:rFonts w:eastAsiaTheme="minorHAnsi"/>
          <w:lang w:eastAsia="en-US"/>
        </w:rPr>
        <w:t>______</w:t>
      </w:r>
      <w:r w:rsidRPr="00697A53">
        <w:rPr>
          <w:rFonts w:eastAsiaTheme="minorHAnsi"/>
          <w:lang w:eastAsia="en-US"/>
        </w:rPr>
        <w:t>.</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00A20E3E">
        <w:rPr>
          <w:rFonts w:eastAsiaTheme="minorHAnsi"/>
          <w:lang w:eastAsia="en-US"/>
        </w:rPr>
        <w:t>______________________</w:t>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00A20E3E">
        <w:rPr>
          <w:rFonts w:eastAsiaTheme="minorHAnsi"/>
          <w:lang w:eastAsia="en-US"/>
        </w:rPr>
        <w:tab/>
      </w:r>
      <w:r w:rsidR="00A20E3E">
        <w:rPr>
          <w:rFonts w:eastAsiaTheme="minorHAnsi"/>
          <w:lang w:eastAsia="en-US"/>
        </w:rPr>
        <w:tab/>
      </w:r>
      <w:r w:rsidRPr="00697A53">
        <w:rPr>
          <w:rFonts w:eastAsiaTheme="minorHAnsi"/>
          <w:b/>
          <w:lang w:eastAsia="en-US"/>
        </w:rPr>
        <w:t>KLAUS WERNER SCHNACK</w:t>
      </w:r>
      <w:r w:rsidRPr="00697A53">
        <w:rPr>
          <w:rFonts w:eastAsiaTheme="minorHAnsi"/>
          <w:lang w:eastAsia="en-US"/>
        </w:rPr>
        <w:t xml:space="preserve">, </w:t>
      </w:r>
      <w:r w:rsidRPr="00697A53">
        <w:rPr>
          <w:rFonts w:eastAsiaTheme="minorHAnsi"/>
          <w:lang w:eastAsia="en-US"/>
        </w:rPr>
        <w:tab/>
      </w:r>
      <w:r w:rsidRPr="00697A53">
        <w:rPr>
          <w:rFonts w:eastAsiaTheme="minorHAnsi"/>
          <w:lang w:eastAsia="en-US"/>
        </w:rPr>
        <w:tab/>
      </w:r>
      <w:r w:rsidR="00A20E3E">
        <w:rPr>
          <w:rFonts w:eastAsiaTheme="minorHAnsi"/>
          <w:lang w:eastAsia="en-US"/>
        </w:rPr>
        <w:t>Presidente OSC</w:t>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003E51D5">
        <w:rPr>
          <w:rFonts w:eastAsiaTheme="minorHAnsi"/>
          <w:lang w:eastAsia="en-US"/>
        </w:rPr>
        <w:tab/>
      </w:r>
      <w:r w:rsidRPr="00697A53">
        <w:rPr>
          <w:rFonts w:eastAsiaTheme="minorHAnsi"/>
          <w:lang w:eastAsia="en-US"/>
        </w:rPr>
        <w:t>Prefeito Municipal</w:t>
      </w:r>
    </w:p>
    <w:p w:rsidR="00455F14" w:rsidRPr="00697A53" w:rsidRDefault="00455F14" w:rsidP="00A20E3E">
      <w:pPr>
        <w:spacing w:after="160" w:line="259" w:lineRule="auto"/>
        <w:jc w:val="both"/>
        <w:rPr>
          <w:rFonts w:eastAsiaTheme="minorHAnsi"/>
          <w:b/>
          <w:iCs/>
          <w:lang w:eastAsia="en-US"/>
        </w:rPr>
      </w:pPr>
      <w:r w:rsidRPr="00697A53">
        <w:rPr>
          <w:rFonts w:eastAsiaTheme="minorHAnsi"/>
          <w:lang w:eastAsia="en-US"/>
        </w:rPr>
        <w:lastRenderedPageBreak/>
        <w:tab/>
      </w:r>
      <w:bookmarkStart w:id="10" w:name="_Toc465413342"/>
      <w:bookmarkStart w:id="11" w:name="_Toc465184707"/>
      <w:bookmarkStart w:id="12" w:name="_Toc455069617"/>
      <w:bookmarkStart w:id="13" w:name="_Toc455069168"/>
      <w:bookmarkStart w:id="14" w:name="_Toc455064663"/>
      <w:bookmarkStart w:id="15" w:name="_Toc465413343"/>
      <w:bookmarkStart w:id="16" w:name="_Toc465184708"/>
      <w:bookmarkStart w:id="17" w:name="_Toc455069618"/>
      <w:bookmarkStart w:id="18" w:name="_Toc455069169"/>
      <w:bookmarkStart w:id="19" w:name="_Toc455064664"/>
      <w:r w:rsidRPr="00697A53">
        <w:rPr>
          <w:rFonts w:eastAsiaTheme="minorHAnsi"/>
          <w:b/>
          <w:iCs/>
          <w:lang w:eastAsia="en-US"/>
        </w:rPr>
        <w:t>Anexo II – Modelo Plano de trabalho</w:t>
      </w:r>
      <w:bookmarkEnd w:id="10"/>
      <w:bookmarkEnd w:id="11"/>
      <w:bookmarkEnd w:id="12"/>
      <w:bookmarkEnd w:id="13"/>
      <w:bookmarkEnd w:id="14"/>
    </w:p>
    <w:p w:rsidR="00455F14" w:rsidRPr="00697A53" w:rsidRDefault="00455F14" w:rsidP="00455F14">
      <w:pPr>
        <w:spacing w:after="160" w:line="259" w:lineRule="auto"/>
        <w:rPr>
          <w:rFonts w:eastAsiaTheme="minorHAnsi"/>
          <w:b/>
          <w:lang w:eastAsia="en-US"/>
        </w:rPr>
      </w:pPr>
      <w:r w:rsidRPr="00697A53">
        <w:rPr>
          <w:rFonts w:eastAsiaTheme="minorHAnsi"/>
          <w:b/>
          <w:lang w:eastAsia="en-US"/>
        </w:rPr>
        <w:tab/>
        <w:t>1 - DADOS CADASTRAIS E CARACTERÍSTICAS DA OSC</w:t>
      </w:r>
    </w:p>
    <w:tbl>
      <w:tblPr>
        <w:tblW w:w="921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69"/>
        <w:gridCol w:w="4445"/>
      </w:tblGrid>
      <w:tr w:rsidR="00455F14" w:rsidRPr="00697A53" w:rsidTr="00455F14">
        <w:trPr>
          <w:trHeight w:val="1"/>
        </w:trPr>
        <w:tc>
          <w:tcPr>
            <w:tcW w:w="9214" w:type="dxa"/>
            <w:gridSpan w:val="2"/>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Nome da Entidade: </w:t>
            </w:r>
          </w:p>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C.N.P.J: </w:t>
            </w:r>
          </w:p>
        </w:tc>
      </w:tr>
      <w:tr w:rsidR="00455F14" w:rsidRPr="00697A53" w:rsidTr="00455F14">
        <w:trPr>
          <w:trHeight w:val="1114"/>
        </w:trPr>
        <w:tc>
          <w:tcPr>
            <w:tcW w:w="9214" w:type="dxa"/>
            <w:gridSpan w:val="2"/>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Endereço: </w:t>
            </w:r>
          </w:p>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Município: </w:t>
            </w:r>
          </w:p>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C.E.P: </w:t>
            </w:r>
            <w:r>
              <w:rPr>
                <w:rFonts w:eastAsiaTheme="minorHAnsi"/>
                <w:lang w:eastAsia="en-US"/>
              </w:rPr>
              <w:t xml:space="preserve">                                                          </w:t>
            </w:r>
            <w:r w:rsidRPr="00697A53">
              <w:rPr>
                <w:rFonts w:eastAsiaTheme="minorHAnsi"/>
                <w:lang w:eastAsia="en-US"/>
              </w:rPr>
              <w:t xml:space="preserve">DDD/Telefone/FAX: </w:t>
            </w:r>
          </w:p>
        </w:tc>
      </w:tr>
      <w:tr w:rsidR="00455F14" w:rsidRPr="00697A53" w:rsidTr="00455F14">
        <w:trPr>
          <w:trHeight w:val="1"/>
        </w:trPr>
        <w:tc>
          <w:tcPr>
            <w:tcW w:w="4769" w:type="dxa"/>
            <w:tcBorders>
              <w:top w:val="single" w:sz="4" w:space="0" w:color="auto"/>
              <w:left w:val="single" w:sz="4" w:space="0" w:color="auto"/>
              <w:bottom w:val="single" w:sz="4" w:space="0" w:color="auto"/>
              <w:right w:val="nil"/>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Conta bancária:  </w:t>
            </w:r>
          </w:p>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Agência: </w:t>
            </w:r>
            <w:r>
              <w:rPr>
                <w:rFonts w:eastAsiaTheme="minorHAnsi"/>
                <w:lang w:eastAsia="en-US"/>
              </w:rPr>
              <w:t xml:space="preserve">                                                    </w:t>
            </w:r>
            <w:r w:rsidRPr="00697A53">
              <w:rPr>
                <w:rFonts w:eastAsiaTheme="minorHAnsi"/>
                <w:lang w:eastAsia="en-US"/>
              </w:rPr>
              <w:t xml:space="preserve">Banco: </w:t>
            </w:r>
          </w:p>
        </w:tc>
        <w:tc>
          <w:tcPr>
            <w:tcW w:w="4445" w:type="dxa"/>
            <w:tcBorders>
              <w:top w:val="single" w:sz="4" w:space="0" w:color="auto"/>
              <w:left w:val="nil"/>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r>
      <w:tr w:rsidR="00455F14" w:rsidRPr="00697A53" w:rsidTr="00455F14">
        <w:trPr>
          <w:trHeight w:val="1"/>
        </w:trPr>
        <w:tc>
          <w:tcPr>
            <w:tcW w:w="9214" w:type="dxa"/>
            <w:gridSpan w:val="2"/>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Data de constituição da OSC: </w:t>
            </w:r>
          </w:p>
        </w:tc>
      </w:tr>
      <w:tr w:rsidR="00455F14" w:rsidRPr="00697A53" w:rsidTr="00455F14">
        <w:trPr>
          <w:trHeight w:val="1"/>
        </w:trPr>
        <w:tc>
          <w:tcPr>
            <w:tcW w:w="9214" w:type="dxa"/>
            <w:gridSpan w:val="2"/>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Nome do Responsável: </w:t>
            </w:r>
          </w:p>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C.P.F.: </w:t>
            </w:r>
            <w:r>
              <w:rPr>
                <w:rFonts w:eastAsiaTheme="minorHAnsi"/>
                <w:lang w:eastAsia="en-US"/>
              </w:rPr>
              <w:t xml:space="preserve">                                                      </w:t>
            </w:r>
            <w:r w:rsidRPr="00697A53">
              <w:rPr>
                <w:rFonts w:eastAsiaTheme="minorHAnsi"/>
                <w:lang w:eastAsia="en-US"/>
              </w:rPr>
              <w:t>C.I.:</w:t>
            </w:r>
          </w:p>
        </w:tc>
      </w:tr>
      <w:tr w:rsidR="00455F14" w:rsidRPr="00697A53" w:rsidTr="00455F14">
        <w:trPr>
          <w:trHeight w:val="1"/>
        </w:trPr>
        <w:tc>
          <w:tcPr>
            <w:tcW w:w="9214" w:type="dxa"/>
            <w:gridSpan w:val="2"/>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Período do mandato: </w:t>
            </w:r>
          </w:p>
          <w:p w:rsidR="00455F14" w:rsidRPr="00697A53" w:rsidRDefault="00455F14" w:rsidP="00455F14">
            <w:pPr>
              <w:spacing w:after="160" w:line="259" w:lineRule="auto"/>
              <w:rPr>
                <w:rFonts w:eastAsiaTheme="minorHAnsi"/>
                <w:lang w:eastAsia="en-US"/>
              </w:rPr>
            </w:pPr>
            <w:r w:rsidRPr="00697A53">
              <w:rPr>
                <w:rFonts w:eastAsiaTheme="minorHAnsi"/>
                <w:lang w:eastAsia="en-US"/>
              </w:rPr>
              <w:t>Cargo: Presidente</w:t>
            </w:r>
          </w:p>
        </w:tc>
      </w:tr>
      <w:tr w:rsidR="00455F14" w:rsidRPr="00697A53" w:rsidTr="00455F14">
        <w:trPr>
          <w:trHeight w:val="1"/>
        </w:trPr>
        <w:tc>
          <w:tcPr>
            <w:tcW w:w="9214" w:type="dxa"/>
            <w:gridSpan w:val="2"/>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Endereço: </w:t>
            </w:r>
          </w:p>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C.E.P. </w:t>
            </w:r>
          </w:p>
        </w:tc>
      </w:tr>
      <w:tr w:rsidR="00455F14" w:rsidRPr="00697A53" w:rsidTr="00455F14">
        <w:trPr>
          <w:trHeight w:val="1124"/>
        </w:trPr>
        <w:tc>
          <w:tcPr>
            <w:tcW w:w="9214" w:type="dxa"/>
            <w:gridSpan w:val="2"/>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Caracterização da OSC: </w:t>
            </w:r>
          </w:p>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Finalidade: </w:t>
            </w:r>
          </w:p>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Histórico e área de atuação da OSC: </w:t>
            </w:r>
          </w:p>
        </w:tc>
      </w:tr>
    </w:tbl>
    <w:p w:rsidR="00455F14" w:rsidRPr="00697A53" w:rsidRDefault="00455F14" w:rsidP="00455F14">
      <w:pPr>
        <w:spacing w:after="160" w:line="259" w:lineRule="auto"/>
        <w:rPr>
          <w:rFonts w:eastAsiaTheme="minorHAnsi"/>
          <w:b/>
          <w:lang w:eastAsia="en-US"/>
        </w:rPr>
      </w:pPr>
    </w:p>
    <w:p w:rsidR="00455F14" w:rsidRPr="00697A53" w:rsidRDefault="00455F14" w:rsidP="00455F14">
      <w:pPr>
        <w:spacing w:after="160" w:line="259" w:lineRule="auto"/>
        <w:rPr>
          <w:rFonts w:eastAsiaTheme="minorHAnsi"/>
          <w:b/>
          <w:lang w:eastAsia="en-US"/>
        </w:rPr>
      </w:pPr>
      <w:r w:rsidRPr="00697A53">
        <w:rPr>
          <w:rFonts w:eastAsiaTheme="minorHAnsi"/>
          <w:b/>
          <w:lang w:eastAsia="en-US"/>
        </w:rPr>
        <w:tab/>
        <w:t>2 - PROPOSTA DE TRABALHO</w:t>
      </w:r>
    </w:p>
    <w:tbl>
      <w:tblPr>
        <w:tblW w:w="9214"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954"/>
        <w:gridCol w:w="3260"/>
      </w:tblGrid>
      <w:tr w:rsidR="00455F14" w:rsidRPr="00697A53" w:rsidTr="00455F14">
        <w:trPr>
          <w:trHeight w:val="1"/>
        </w:trPr>
        <w:tc>
          <w:tcPr>
            <w:tcW w:w="5954"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Nome do Projeto/Atividade: </w:t>
            </w:r>
          </w:p>
        </w:tc>
        <w:tc>
          <w:tcPr>
            <w:tcW w:w="3260"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Prazo de Execução: </w:t>
            </w:r>
          </w:p>
        </w:tc>
      </w:tr>
      <w:tr w:rsidR="00455F14" w:rsidRPr="00697A53" w:rsidTr="00455F14">
        <w:trPr>
          <w:trHeight w:val="848"/>
        </w:trPr>
        <w:tc>
          <w:tcPr>
            <w:tcW w:w="9214" w:type="dxa"/>
            <w:gridSpan w:val="2"/>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Objetivo geral: </w:t>
            </w:r>
          </w:p>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Público alvo: </w:t>
            </w:r>
          </w:p>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Objeto da parceria: </w:t>
            </w:r>
          </w:p>
        </w:tc>
      </w:tr>
      <w:tr w:rsidR="00455F14" w:rsidRPr="00697A53" w:rsidTr="00455F14">
        <w:trPr>
          <w:trHeight w:val="1"/>
        </w:trPr>
        <w:tc>
          <w:tcPr>
            <w:tcW w:w="9214" w:type="dxa"/>
            <w:gridSpan w:val="2"/>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Descrição da realidade:</w:t>
            </w:r>
          </w:p>
        </w:tc>
      </w:tr>
      <w:tr w:rsidR="00455F14" w:rsidRPr="00697A53" w:rsidTr="00455F14">
        <w:trPr>
          <w:trHeight w:val="1"/>
        </w:trPr>
        <w:tc>
          <w:tcPr>
            <w:tcW w:w="9214" w:type="dxa"/>
            <w:gridSpan w:val="2"/>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 xml:space="preserve">Impacto social esperado: </w:t>
            </w:r>
          </w:p>
        </w:tc>
      </w:tr>
    </w:tbl>
    <w:p w:rsidR="00455F14" w:rsidRPr="00697A53" w:rsidRDefault="00455F14" w:rsidP="00455F14">
      <w:pPr>
        <w:spacing w:after="160" w:line="259" w:lineRule="auto"/>
        <w:rPr>
          <w:rFonts w:eastAsiaTheme="minorHAnsi"/>
          <w:b/>
          <w:lang w:eastAsia="en-US"/>
        </w:rPr>
      </w:pPr>
    </w:p>
    <w:p w:rsidR="00455F14" w:rsidRPr="00697A53" w:rsidRDefault="00455F14" w:rsidP="00455F14">
      <w:pPr>
        <w:spacing w:after="160" w:line="259" w:lineRule="auto"/>
        <w:rPr>
          <w:rFonts w:eastAsiaTheme="minorHAnsi"/>
          <w:b/>
          <w:lang w:eastAsia="en-US"/>
        </w:rPr>
      </w:pPr>
      <w:r w:rsidRPr="00697A53">
        <w:rPr>
          <w:rFonts w:eastAsiaTheme="minorHAnsi"/>
          <w:b/>
          <w:lang w:eastAsia="en-US"/>
        </w:rPr>
        <w:tab/>
        <w:t>3. CRONOGRAMA DE EXECUÇAO DE METAS</w:t>
      </w:r>
    </w:p>
    <w:tbl>
      <w:tblPr>
        <w:tblW w:w="923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30"/>
        <w:gridCol w:w="848"/>
        <w:gridCol w:w="2319"/>
        <w:gridCol w:w="965"/>
        <w:gridCol w:w="2062"/>
        <w:gridCol w:w="1134"/>
        <w:gridCol w:w="1276"/>
      </w:tblGrid>
      <w:tr w:rsidR="00455F14" w:rsidRPr="00697A53" w:rsidTr="00455F14">
        <w:trPr>
          <w:trHeight w:val="1"/>
        </w:trPr>
        <w:tc>
          <w:tcPr>
            <w:tcW w:w="630" w:type="dxa"/>
            <w:vMerge w:val="restart"/>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lastRenderedPageBreak/>
              <w:t>Metas</w:t>
            </w:r>
          </w:p>
        </w:tc>
        <w:tc>
          <w:tcPr>
            <w:tcW w:w="848" w:type="dxa"/>
            <w:vMerge w:val="restart"/>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Etapa/</w:t>
            </w:r>
          </w:p>
          <w:p w:rsidR="00455F14" w:rsidRPr="00697A53" w:rsidRDefault="00455F14" w:rsidP="00455F14">
            <w:pPr>
              <w:spacing w:after="160" w:line="259" w:lineRule="auto"/>
              <w:rPr>
                <w:rFonts w:eastAsiaTheme="minorHAnsi"/>
                <w:lang w:eastAsia="en-US"/>
              </w:rPr>
            </w:pPr>
            <w:r w:rsidRPr="00697A53">
              <w:rPr>
                <w:rFonts w:eastAsiaTheme="minorHAnsi"/>
                <w:lang w:eastAsia="en-US"/>
              </w:rPr>
              <w:t>Fase</w:t>
            </w:r>
          </w:p>
        </w:tc>
        <w:tc>
          <w:tcPr>
            <w:tcW w:w="2319" w:type="dxa"/>
            <w:vMerge w:val="restart"/>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Especificação</w:t>
            </w:r>
          </w:p>
        </w:tc>
        <w:tc>
          <w:tcPr>
            <w:tcW w:w="3027" w:type="dxa"/>
            <w:gridSpan w:val="2"/>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Indicador Físico</w:t>
            </w:r>
          </w:p>
        </w:tc>
        <w:tc>
          <w:tcPr>
            <w:tcW w:w="2410" w:type="dxa"/>
            <w:gridSpan w:val="2"/>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Duração</w:t>
            </w:r>
          </w:p>
        </w:tc>
      </w:tr>
      <w:tr w:rsidR="00455F14" w:rsidRPr="00697A53" w:rsidTr="00455F14">
        <w:trPr>
          <w:trHeight w:val="1"/>
        </w:trPr>
        <w:tc>
          <w:tcPr>
            <w:tcW w:w="0" w:type="auto"/>
            <w:vMerge/>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p>
        </w:tc>
        <w:tc>
          <w:tcPr>
            <w:tcW w:w="965"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Unidade</w:t>
            </w:r>
          </w:p>
        </w:tc>
        <w:tc>
          <w:tcPr>
            <w:tcW w:w="2062"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Quantidade</w:t>
            </w:r>
          </w:p>
        </w:tc>
        <w:tc>
          <w:tcPr>
            <w:tcW w:w="1134"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Início</w:t>
            </w:r>
          </w:p>
        </w:tc>
        <w:tc>
          <w:tcPr>
            <w:tcW w:w="1276"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Término</w:t>
            </w:r>
          </w:p>
        </w:tc>
      </w:tr>
      <w:tr w:rsidR="00455F14" w:rsidRPr="00697A53" w:rsidTr="00455F14">
        <w:trPr>
          <w:trHeight w:val="1"/>
        </w:trPr>
        <w:tc>
          <w:tcPr>
            <w:tcW w:w="630"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848"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2319"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965"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2062"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1134"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1276"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r>
    </w:tbl>
    <w:p w:rsidR="00455F14" w:rsidRPr="00697A53" w:rsidRDefault="00455F14" w:rsidP="00455F14">
      <w:pPr>
        <w:spacing w:after="160" w:line="259" w:lineRule="auto"/>
        <w:rPr>
          <w:rFonts w:eastAsiaTheme="minorHAnsi"/>
          <w:lang w:eastAsia="en-US"/>
        </w:rPr>
      </w:pPr>
    </w:p>
    <w:p w:rsidR="00455F14" w:rsidRPr="00697A53" w:rsidRDefault="00455F14" w:rsidP="00455F14">
      <w:pPr>
        <w:spacing w:after="160" w:line="259" w:lineRule="auto"/>
        <w:rPr>
          <w:rFonts w:eastAsiaTheme="minorHAnsi"/>
          <w:b/>
          <w:lang w:eastAsia="en-US"/>
        </w:rPr>
      </w:pPr>
      <w:r w:rsidRPr="00697A53">
        <w:rPr>
          <w:rFonts w:eastAsiaTheme="minorHAnsi"/>
          <w:b/>
          <w:lang w:eastAsia="en-US"/>
        </w:rPr>
        <w:tab/>
        <w:t>4. DESCRIÇÃO DAS AÇÕES</w:t>
      </w:r>
    </w:p>
    <w:tbl>
      <w:tblPr>
        <w:tblW w:w="9214"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2"/>
        <w:gridCol w:w="845"/>
        <w:gridCol w:w="6657"/>
      </w:tblGrid>
      <w:tr w:rsidR="00455F14" w:rsidRPr="00697A53" w:rsidTr="00455F14">
        <w:trPr>
          <w:trHeight w:val="298"/>
        </w:trPr>
        <w:tc>
          <w:tcPr>
            <w:tcW w:w="1712" w:type="dxa"/>
            <w:tcBorders>
              <w:top w:val="single" w:sz="4" w:space="0" w:color="auto"/>
              <w:left w:val="single" w:sz="4" w:space="0" w:color="auto"/>
              <w:bottom w:val="single" w:sz="4" w:space="0" w:color="auto"/>
              <w:right w:val="single" w:sz="4" w:space="0" w:color="auto"/>
            </w:tcBorders>
            <w:hideMark/>
          </w:tcPr>
          <w:p w:rsidR="00455F14" w:rsidRPr="00697A53" w:rsidRDefault="00455F14" w:rsidP="00455F14">
            <w:pPr>
              <w:spacing w:after="160" w:line="259" w:lineRule="auto"/>
              <w:rPr>
                <w:rFonts w:eastAsiaTheme="minorHAnsi"/>
                <w:b/>
                <w:lang w:eastAsia="en-US"/>
              </w:rPr>
            </w:pPr>
            <w:r w:rsidRPr="00697A53">
              <w:rPr>
                <w:rFonts w:eastAsiaTheme="minorHAnsi"/>
                <w:b/>
                <w:lang w:eastAsia="en-US"/>
              </w:rPr>
              <w:t>Meta</w:t>
            </w:r>
          </w:p>
        </w:tc>
        <w:tc>
          <w:tcPr>
            <w:tcW w:w="7502" w:type="dxa"/>
            <w:gridSpan w:val="2"/>
            <w:tcBorders>
              <w:top w:val="single" w:sz="4" w:space="0" w:color="auto"/>
              <w:left w:val="single" w:sz="4" w:space="0" w:color="auto"/>
              <w:bottom w:val="single" w:sz="4" w:space="0" w:color="auto"/>
              <w:right w:val="single" w:sz="4" w:space="0" w:color="auto"/>
            </w:tcBorders>
            <w:hideMark/>
          </w:tcPr>
          <w:p w:rsidR="00455F14" w:rsidRPr="00697A53" w:rsidRDefault="00455F14" w:rsidP="00455F14">
            <w:pPr>
              <w:spacing w:after="160" w:line="259" w:lineRule="auto"/>
              <w:rPr>
                <w:rFonts w:eastAsiaTheme="minorHAnsi"/>
                <w:b/>
                <w:lang w:eastAsia="en-US"/>
              </w:rPr>
            </w:pPr>
            <w:r w:rsidRPr="00697A53">
              <w:rPr>
                <w:rFonts w:eastAsiaTheme="minorHAnsi"/>
                <w:b/>
                <w:lang w:eastAsia="en-US"/>
              </w:rPr>
              <w:t>Ações</w:t>
            </w:r>
          </w:p>
        </w:tc>
      </w:tr>
      <w:tr w:rsidR="00455F14" w:rsidRPr="00697A53" w:rsidTr="00455F14">
        <w:trPr>
          <w:trHeight w:val="298"/>
        </w:trPr>
        <w:tc>
          <w:tcPr>
            <w:tcW w:w="1712" w:type="dxa"/>
            <w:vMerge w:val="restart"/>
            <w:tcBorders>
              <w:top w:val="single" w:sz="4" w:space="0" w:color="auto"/>
              <w:left w:val="single" w:sz="4" w:space="0" w:color="auto"/>
              <w:bottom w:val="single" w:sz="4" w:space="0" w:color="auto"/>
              <w:right w:val="single" w:sz="4" w:space="0" w:color="auto"/>
            </w:tcBorders>
            <w:hideMark/>
          </w:tcPr>
          <w:p w:rsidR="00455F14" w:rsidRPr="00697A53" w:rsidRDefault="00455F14" w:rsidP="00455F14">
            <w:pPr>
              <w:spacing w:after="160" w:line="259" w:lineRule="auto"/>
              <w:rPr>
                <w:rFonts w:eastAsiaTheme="minorHAnsi"/>
                <w:b/>
                <w:lang w:eastAsia="en-US"/>
              </w:rPr>
            </w:pPr>
            <w:r w:rsidRPr="00697A53">
              <w:rPr>
                <w:rFonts w:eastAsiaTheme="minorHAnsi"/>
                <w:b/>
                <w:lang w:eastAsia="en-US"/>
              </w:rPr>
              <w:t>1</w:t>
            </w:r>
          </w:p>
        </w:tc>
        <w:tc>
          <w:tcPr>
            <w:tcW w:w="845" w:type="dxa"/>
            <w:tcBorders>
              <w:top w:val="single" w:sz="4" w:space="0" w:color="auto"/>
              <w:left w:val="single" w:sz="4" w:space="0" w:color="auto"/>
              <w:bottom w:val="single" w:sz="4" w:space="0" w:color="auto"/>
              <w:right w:val="single" w:sz="4" w:space="0" w:color="auto"/>
            </w:tcBorders>
          </w:tcPr>
          <w:p w:rsidR="00455F14" w:rsidRPr="00697A53" w:rsidRDefault="00455F14" w:rsidP="00455F14">
            <w:pPr>
              <w:spacing w:after="160" w:line="259" w:lineRule="auto"/>
              <w:rPr>
                <w:rFonts w:eastAsiaTheme="minorHAnsi"/>
                <w:b/>
                <w:lang w:eastAsia="en-US"/>
              </w:rPr>
            </w:pPr>
          </w:p>
        </w:tc>
        <w:tc>
          <w:tcPr>
            <w:tcW w:w="6657" w:type="dxa"/>
            <w:tcBorders>
              <w:top w:val="single" w:sz="4" w:space="0" w:color="auto"/>
              <w:left w:val="single" w:sz="4" w:space="0" w:color="auto"/>
              <w:bottom w:val="single" w:sz="4" w:space="0" w:color="auto"/>
              <w:right w:val="single" w:sz="4" w:space="0" w:color="auto"/>
            </w:tcBorders>
          </w:tcPr>
          <w:p w:rsidR="00455F14" w:rsidRPr="00697A53" w:rsidRDefault="00455F14" w:rsidP="00455F14">
            <w:pPr>
              <w:spacing w:after="160" w:line="259" w:lineRule="auto"/>
              <w:rPr>
                <w:rFonts w:eastAsiaTheme="minorHAnsi"/>
                <w:b/>
                <w:lang w:eastAsia="en-US"/>
              </w:rPr>
            </w:pPr>
          </w:p>
        </w:tc>
      </w:tr>
      <w:tr w:rsidR="00455F14" w:rsidRPr="00697A53" w:rsidTr="00455F14">
        <w:trPr>
          <w:trHeight w:val="298"/>
        </w:trPr>
        <w:tc>
          <w:tcPr>
            <w:tcW w:w="0" w:type="auto"/>
            <w:vMerge/>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b/>
                <w:lang w:eastAsia="en-US"/>
              </w:rPr>
            </w:pPr>
          </w:p>
        </w:tc>
        <w:tc>
          <w:tcPr>
            <w:tcW w:w="845" w:type="dxa"/>
            <w:tcBorders>
              <w:top w:val="single" w:sz="4" w:space="0" w:color="auto"/>
              <w:left w:val="single" w:sz="4" w:space="0" w:color="auto"/>
              <w:bottom w:val="single" w:sz="4" w:space="0" w:color="auto"/>
              <w:right w:val="single" w:sz="4" w:space="0" w:color="auto"/>
            </w:tcBorders>
          </w:tcPr>
          <w:p w:rsidR="00455F14" w:rsidRPr="00697A53" w:rsidRDefault="00455F14" w:rsidP="00455F14">
            <w:pPr>
              <w:spacing w:after="160" w:line="259" w:lineRule="auto"/>
              <w:rPr>
                <w:rFonts w:eastAsiaTheme="minorHAnsi"/>
                <w:b/>
                <w:lang w:eastAsia="en-US"/>
              </w:rPr>
            </w:pPr>
          </w:p>
        </w:tc>
        <w:tc>
          <w:tcPr>
            <w:tcW w:w="6657" w:type="dxa"/>
            <w:tcBorders>
              <w:top w:val="single" w:sz="4" w:space="0" w:color="auto"/>
              <w:left w:val="single" w:sz="4" w:space="0" w:color="auto"/>
              <w:bottom w:val="single" w:sz="4" w:space="0" w:color="auto"/>
              <w:right w:val="single" w:sz="4" w:space="0" w:color="auto"/>
            </w:tcBorders>
          </w:tcPr>
          <w:p w:rsidR="00455F14" w:rsidRPr="00697A53" w:rsidRDefault="00455F14" w:rsidP="00455F14">
            <w:pPr>
              <w:spacing w:after="160" w:line="259" w:lineRule="auto"/>
              <w:rPr>
                <w:rFonts w:eastAsiaTheme="minorHAnsi"/>
                <w:b/>
                <w:lang w:eastAsia="en-US"/>
              </w:rPr>
            </w:pPr>
          </w:p>
        </w:tc>
      </w:tr>
      <w:tr w:rsidR="00455F14" w:rsidRPr="00697A53" w:rsidTr="00455F14">
        <w:trPr>
          <w:trHeight w:val="298"/>
        </w:trPr>
        <w:tc>
          <w:tcPr>
            <w:tcW w:w="0" w:type="auto"/>
            <w:vMerge/>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b/>
                <w:lang w:eastAsia="en-US"/>
              </w:rPr>
            </w:pPr>
          </w:p>
        </w:tc>
        <w:tc>
          <w:tcPr>
            <w:tcW w:w="845" w:type="dxa"/>
            <w:tcBorders>
              <w:top w:val="single" w:sz="4" w:space="0" w:color="auto"/>
              <w:left w:val="single" w:sz="4" w:space="0" w:color="auto"/>
              <w:bottom w:val="single" w:sz="4" w:space="0" w:color="auto"/>
              <w:right w:val="single" w:sz="4" w:space="0" w:color="auto"/>
            </w:tcBorders>
          </w:tcPr>
          <w:p w:rsidR="00455F14" w:rsidRPr="00697A53" w:rsidRDefault="00455F14" w:rsidP="00455F14">
            <w:pPr>
              <w:spacing w:after="160" w:line="259" w:lineRule="auto"/>
              <w:rPr>
                <w:rFonts w:eastAsiaTheme="minorHAnsi"/>
                <w:b/>
                <w:lang w:eastAsia="en-US"/>
              </w:rPr>
            </w:pPr>
          </w:p>
        </w:tc>
        <w:tc>
          <w:tcPr>
            <w:tcW w:w="6657" w:type="dxa"/>
            <w:tcBorders>
              <w:top w:val="single" w:sz="4" w:space="0" w:color="auto"/>
              <w:left w:val="single" w:sz="4" w:space="0" w:color="auto"/>
              <w:bottom w:val="single" w:sz="4" w:space="0" w:color="auto"/>
              <w:right w:val="single" w:sz="4" w:space="0" w:color="auto"/>
            </w:tcBorders>
          </w:tcPr>
          <w:p w:rsidR="00455F14" w:rsidRPr="00697A53" w:rsidRDefault="00455F14" w:rsidP="00455F14">
            <w:pPr>
              <w:spacing w:after="160" w:line="259" w:lineRule="auto"/>
              <w:rPr>
                <w:rFonts w:eastAsiaTheme="minorHAnsi"/>
                <w:b/>
                <w:lang w:eastAsia="en-US"/>
              </w:rPr>
            </w:pPr>
          </w:p>
        </w:tc>
      </w:tr>
    </w:tbl>
    <w:p w:rsidR="00455F14" w:rsidRPr="00697A53" w:rsidRDefault="00455F14" w:rsidP="00455F14">
      <w:pPr>
        <w:spacing w:after="160" w:line="259" w:lineRule="auto"/>
        <w:rPr>
          <w:rFonts w:eastAsiaTheme="minorHAnsi"/>
          <w:b/>
          <w:lang w:eastAsia="en-US"/>
        </w:rPr>
      </w:pPr>
      <w:r w:rsidRPr="00697A53">
        <w:rPr>
          <w:rFonts w:eastAsiaTheme="minorHAnsi"/>
          <w:b/>
          <w:lang w:eastAsia="en-US"/>
        </w:rPr>
        <w:tab/>
      </w:r>
    </w:p>
    <w:p w:rsidR="00455F14" w:rsidRPr="00697A53" w:rsidRDefault="00455F14" w:rsidP="00455F14">
      <w:pPr>
        <w:spacing w:after="160" w:line="259" w:lineRule="auto"/>
        <w:rPr>
          <w:rFonts w:eastAsiaTheme="minorHAnsi"/>
          <w:b/>
          <w:lang w:eastAsia="en-US"/>
        </w:rPr>
      </w:pPr>
      <w:r w:rsidRPr="00697A53">
        <w:rPr>
          <w:rFonts w:eastAsiaTheme="minorHAnsi"/>
          <w:b/>
          <w:lang w:eastAsia="en-US"/>
        </w:rPr>
        <w:tab/>
        <w:t>5. PLANO DE APLICAÇÃO DOS RECURSOS FINANCEIROS (R$1,00)</w:t>
      </w:r>
    </w:p>
    <w:tbl>
      <w:tblPr>
        <w:tblW w:w="8925" w:type="dxa"/>
        <w:tblInd w:w="851" w:type="dxa"/>
        <w:tblCellMar>
          <w:left w:w="0" w:type="dxa"/>
          <w:right w:w="0" w:type="dxa"/>
        </w:tblCellMar>
        <w:tblLook w:val="04A0" w:firstRow="1" w:lastRow="0" w:firstColumn="1" w:lastColumn="0" w:noHBand="0" w:noVBand="1"/>
      </w:tblPr>
      <w:tblGrid>
        <w:gridCol w:w="1701"/>
        <w:gridCol w:w="2268"/>
        <w:gridCol w:w="1979"/>
        <w:gridCol w:w="2977"/>
      </w:tblGrid>
      <w:tr w:rsidR="00455F14" w:rsidRPr="00697A53" w:rsidTr="00455F14">
        <w:trPr>
          <w:trHeight w:val="1"/>
        </w:trPr>
        <w:tc>
          <w:tcPr>
            <w:tcW w:w="1701"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Quantidade</w:t>
            </w:r>
          </w:p>
        </w:tc>
        <w:tc>
          <w:tcPr>
            <w:tcW w:w="2268"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Descrição</w:t>
            </w:r>
          </w:p>
        </w:tc>
        <w:tc>
          <w:tcPr>
            <w:tcW w:w="1979"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Valor mensal</w:t>
            </w:r>
          </w:p>
        </w:tc>
        <w:tc>
          <w:tcPr>
            <w:tcW w:w="2977"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Valor anual</w:t>
            </w:r>
          </w:p>
        </w:tc>
      </w:tr>
      <w:tr w:rsidR="00455F14" w:rsidRPr="00697A53" w:rsidTr="00455F14">
        <w:trPr>
          <w:trHeight w:val="1"/>
        </w:trPr>
        <w:tc>
          <w:tcPr>
            <w:tcW w:w="1701"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2268"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1979"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2977"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r>
      <w:tr w:rsidR="00455F14" w:rsidRPr="00697A53" w:rsidTr="00455F14">
        <w:trPr>
          <w:trHeight w:val="1"/>
        </w:trPr>
        <w:tc>
          <w:tcPr>
            <w:tcW w:w="5948" w:type="dxa"/>
            <w:gridSpan w:val="3"/>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TOTAL GERAL</w:t>
            </w:r>
          </w:p>
        </w:tc>
        <w:tc>
          <w:tcPr>
            <w:tcW w:w="2977"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r>
    </w:tbl>
    <w:p w:rsidR="00455F14" w:rsidRPr="00697A53" w:rsidRDefault="00455F14" w:rsidP="00455F14">
      <w:pPr>
        <w:spacing w:after="160" w:line="259" w:lineRule="auto"/>
        <w:rPr>
          <w:rFonts w:eastAsiaTheme="minorHAnsi"/>
          <w:lang w:eastAsia="en-US"/>
        </w:rPr>
      </w:pPr>
    </w:p>
    <w:p w:rsidR="00455F14" w:rsidRPr="00697A53" w:rsidRDefault="00455F14" w:rsidP="00455F14">
      <w:pPr>
        <w:spacing w:after="160" w:line="259" w:lineRule="auto"/>
        <w:rPr>
          <w:rFonts w:eastAsiaTheme="minorHAnsi"/>
          <w:b/>
          <w:lang w:eastAsia="en-US"/>
        </w:rPr>
      </w:pPr>
      <w:r w:rsidRPr="00697A53">
        <w:rPr>
          <w:rFonts w:eastAsiaTheme="minorHAnsi"/>
          <w:b/>
          <w:lang w:eastAsia="en-US"/>
        </w:rPr>
        <w:tab/>
        <w:t>6. CRONOGRAMA DE DESEMBOLSO (R$ 1,00)</w:t>
      </w:r>
    </w:p>
    <w:tbl>
      <w:tblPr>
        <w:tblW w:w="8925" w:type="dxa"/>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405"/>
        <w:gridCol w:w="1134"/>
        <w:gridCol w:w="992"/>
        <w:gridCol w:w="992"/>
        <w:gridCol w:w="1134"/>
        <w:gridCol w:w="1134"/>
        <w:gridCol w:w="1134"/>
      </w:tblGrid>
      <w:tr w:rsidR="00455F14" w:rsidRPr="00697A53" w:rsidTr="00455F14">
        <w:trPr>
          <w:trHeight w:val="1"/>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b/>
                <w:lang w:eastAsia="en-US"/>
              </w:rPr>
            </w:pPr>
            <w:r w:rsidRPr="00697A53">
              <w:rPr>
                <w:rFonts w:eastAsiaTheme="minorHAnsi"/>
                <w:b/>
                <w:lang w:eastAsia="en-US"/>
              </w:rPr>
              <w:t>Meta</w:t>
            </w:r>
          </w:p>
          <w:p w:rsidR="00455F14" w:rsidRPr="00697A53" w:rsidRDefault="00455F14" w:rsidP="00455F14">
            <w:pPr>
              <w:spacing w:after="160" w:line="259" w:lineRule="auto"/>
              <w:rPr>
                <w:rFonts w:eastAsiaTheme="minorHAnsi"/>
                <w:lang w:eastAsia="en-US"/>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1º mês</w:t>
            </w:r>
          </w:p>
        </w:tc>
        <w:tc>
          <w:tcPr>
            <w:tcW w:w="992"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2º mês</w:t>
            </w:r>
          </w:p>
        </w:tc>
        <w:tc>
          <w:tcPr>
            <w:tcW w:w="992"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3º mês</w:t>
            </w:r>
          </w:p>
        </w:tc>
        <w:tc>
          <w:tcPr>
            <w:tcW w:w="1134"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4º mês</w:t>
            </w:r>
          </w:p>
        </w:tc>
        <w:tc>
          <w:tcPr>
            <w:tcW w:w="1134"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5º mês</w:t>
            </w:r>
          </w:p>
        </w:tc>
        <w:tc>
          <w:tcPr>
            <w:tcW w:w="1134"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6º mês</w:t>
            </w:r>
          </w:p>
        </w:tc>
      </w:tr>
      <w:tr w:rsidR="00455F14" w:rsidRPr="00697A53" w:rsidTr="00455F14">
        <w:trPr>
          <w:trHeight w:val="1"/>
        </w:trPr>
        <w:tc>
          <w:tcPr>
            <w:tcW w:w="2405" w:type="dxa"/>
            <w:vMerge/>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p>
        </w:tc>
        <w:tc>
          <w:tcPr>
            <w:tcW w:w="1134"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1134"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1134"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1134"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r>
    </w:tbl>
    <w:p w:rsidR="00455F14" w:rsidRPr="00697A53" w:rsidRDefault="00455F14" w:rsidP="00455F14">
      <w:pPr>
        <w:spacing w:after="160" w:line="259" w:lineRule="auto"/>
        <w:rPr>
          <w:rFonts w:eastAsiaTheme="minorHAnsi"/>
          <w:lang w:eastAsia="en-US"/>
        </w:rPr>
      </w:pPr>
    </w:p>
    <w:p w:rsidR="00455F14" w:rsidRPr="00697A53" w:rsidRDefault="00455F14" w:rsidP="00455F14">
      <w:pPr>
        <w:spacing w:after="160" w:line="259" w:lineRule="auto"/>
        <w:rPr>
          <w:rFonts w:eastAsiaTheme="minorHAnsi"/>
          <w:b/>
          <w:lang w:eastAsia="en-US"/>
        </w:rPr>
      </w:pPr>
      <w:r w:rsidRPr="00697A53">
        <w:rPr>
          <w:rFonts w:eastAsiaTheme="minorHAnsi"/>
          <w:b/>
          <w:lang w:eastAsia="en-US"/>
        </w:rPr>
        <w:tab/>
        <w:t>7. ESTIMATIVA DE DESPESAS</w:t>
      </w:r>
    </w:p>
    <w:tbl>
      <w:tblPr>
        <w:tblW w:w="8930"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1134"/>
        <w:gridCol w:w="1134"/>
        <w:gridCol w:w="992"/>
        <w:gridCol w:w="992"/>
        <w:gridCol w:w="1134"/>
        <w:gridCol w:w="1134"/>
        <w:gridCol w:w="1134"/>
      </w:tblGrid>
      <w:tr w:rsidR="00455F14" w:rsidRPr="00697A53" w:rsidTr="00455F14">
        <w:trPr>
          <w:trHeight w:val="298"/>
        </w:trPr>
        <w:tc>
          <w:tcPr>
            <w:tcW w:w="1276" w:type="dxa"/>
            <w:vMerge w:val="restart"/>
            <w:tcBorders>
              <w:top w:val="single" w:sz="4" w:space="0" w:color="auto"/>
              <w:left w:val="single" w:sz="4" w:space="0" w:color="auto"/>
              <w:bottom w:val="single" w:sz="4" w:space="0" w:color="auto"/>
              <w:right w:val="single" w:sz="4" w:space="0" w:color="auto"/>
            </w:tcBorders>
            <w:hideMark/>
          </w:tcPr>
          <w:p w:rsidR="00455F14" w:rsidRPr="00697A53" w:rsidRDefault="00455F14" w:rsidP="00455F14">
            <w:pPr>
              <w:spacing w:after="160" w:line="259" w:lineRule="auto"/>
              <w:rPr>
                <w:rFonts w:eastAsiaTheme="minorHAnsi"/>
                <w:b/>
                <w:lang w:eastAsia="en-US"/>
              </w:rPr>
            </w:pPr>
            <w:r w:rsidRPr="00697A53">
              <w:rPr>
                <w:rFonts w:eastAsiaTheme="minorHAnsi"/>
                <w:b/>
                <w:lang w:eastAsia="en-US"/>
              </w:rPr>
              <w:t xml:space="preserve">Meta </w:t>
            </w:r>
          </w:p>
        </w:tc>
        <w:tc>
          <w:tcPr>
            <w:tcW w:w="1134" w:type="dxa"/>
            <w:vMerge w:val="restart"/>
            <w:tcBorders>
              <w:top w:val="single" w:sz="4" w:space="0" w:color="auto"/>
              <w:left w:val="single" w:sz="4" w:space="0" w:color="auto"/>
              <w:bottom w:val="single" w:sz="4" w:space="0" w:color="auto"/>
              <w:right w:val="single" w:sz="4" w:space="0" w:color="auto"/>
            </w:tcBorders>
            <w:hideMark/>
          </w:tcPr>
          <w:p w:rsidR="00455F14" w:rsidRPr="00697A53" w:rsidRDefault="00455F14" w:rsidP="00455F14">
            <w:pPr>
              <w:spacing w:after="160" w:line="259" w:lineRule="auto"/>
              <w:rPr>
                <w:rFonts w:eastAsiaTheme="minorHAnsi"/>
                <w:b/>
                <w:lang w:eastAsia="en-US"/>
              </w:rPr>
            </w:pPr>
            <w:r w:rsidRPr="00697A53">
              <w:rPr>
                <w:rFonts w:eastAsiaTheme="minorHAnsi"/>
                <w:b/>
                <w:lang w:eastAsia="en-US"/>
              </w:rPr>
              <w:t xml:space="preserve">Despesa: </w:t>
            </w:r>
          </w:p>
        </w:tc>
        <w:tc>
          <w:tcPr>
            <w:tcW w:w="1134"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1º mês</w:t>
            </w:r>
          </w:p>
        </w:tc>
        <w:tc>
          <w:tcPr>
            <w:tcW w:w="992"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2º mês</w:t>
            </w:r>
          </w:p>
        </w:tc>
        <w:tc>
          <w:tcPr>
            <w:tcW w:w="992"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3º mês</w:t>
            </w:r>
          </w:p>
        </w:tc>
        <w:tc>
          <w:tcPr>
            <w:tcW w:w="1134"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4º mês</w:t>
            </w:r>
          </w:p>
        </w:tc>
        <w:tc>
          <w:tcPr>
            <w:tcW w:w="1134"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5º mês</w:t>
            </w:r>
          </w:p>
        </w:tc>
        <w:tc>
          <w:tcPr>
            <w:tcW w:w="1134" w:type="dxa"/>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lang w:eastAsia="en-US"/>
              </w:rPr>
            </w:pPr>
            <w:r w:rsidRPr="00697A53">
              <w:rPr>
                <w:rFonts w:eastAsiaTheme="minorHAnsi"/>
                <w:lang w:eastAsia="en-US"/>
              </w:rPr>
              <w:t>6º mês</w:t>
            </w:r>
          </w:p>
        </w:tc>
      </w:tr>
      <w:tr w:rsidR="00455F14" w:rsidRPr="00697A53" w:rsidTr="00455F14">
        <w:trPr>
          <w:trHeight w:val="298"/>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b/>
                <w:lang w:eastAsia="en-US"/>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55F14" w:rsidRPr="00697A53" w:rsidRDefault="00455F14" w:rsidP="00455F14">
            <w:pPr>
              <w:spacing w:after="160" w:line="259" w:lineRule="auto"/>
              <w:rPr>
                <w:rFonts w:eastAsiaTheme="minorHAnsi"/>
                <w:b/>
                <w:lang w:eastAsia="en-US"/>
              </w:rPr>
            </w:pPr>
          </w:p>
        </w:tc>
        <w:tc>
          <w:tcPr>
            <w:tcW w:w="1134"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992"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1134"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1134"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c>
          <w:tcPr>
            <w:tcW w:w="1134" w:type="dxa"/>
            <w:tcBorders>
              <w:top w:val="single" w:sz="4" w:space="0" w:color="auto"/>
              <w:left w:val="single" w:sz="4" w:space="0" w:color="auto"/>
              <w:bottom w:val="single" w:sz="4" w:space="0" w:color="auto"/>
              <w:right w:val="single" w:sz="4" w:space="0" w:color="auto"/>
            </w:tcBorders>
            <w:vAlign w:val="center"/>
          </w:tcPr>
          <w:p w:rsidR="00455F14" w:rsidRPr="00697A53" w:rsidRDefault="00455F14" w:rsidP="00455F14">
            <w:pPr>
              <w:spacing w:after="160" w:line="259" w:lineRule="auto"/>
              <w:rPr>
                <w:rFonts w:eastAsiaTheme="minorHAnsi"/>
                <w:lang w:eastAsia="en-US"/>
              </w:rPr>
            </w:pPr>
          </w:p>
        </w:tc>
      </w:tr>
    </w:tbl>
    <w:p w:rsidR="00455F14" w:rsidRPr="00697A53" w:rsidRDefault="00455F14" w:rsidP="00455F14">
      <w:pPr>
        <w:spacing w:after="160" w:line="259" w:lineRule="auto"/>
        <w:rPr>
          <w:rFonts w:eastAsiaTheme="minorHAnsi"/>
          <w:lang w:eastAsia="en-US"/>
        </w:rPr>
      </w:pP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tab/>
        <w:t>8. MODO E PERIODICIDADE DAS PRESTAÇÕES DE CONTAS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 ___ (___) dias contados do recebimento do repasse mensal.</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 ___ (___) dias contados do término da vigência.</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tab/>
        <w:t>9. PRAZO DE ANÁLISE DA PRESTAÇÃO DE CONTAS PELA ADMINISTRAÇÃO PÚBLICA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lastRenderedPageBreak/>
        <w:tab/>
        <w:t xml:space="preserve">- ____ dias, contados da data de seu recebimento ou do cumprimento de diligência </w:t>
      </w:r>
      <w:r w:rsidRPr="00697A53">
        <w:rPr>
          <w:rFonts w:eastAsiaTheme="minorHAnsi"/>
          <w:lang w:eastAsia="en-US"/>
        </w:rPr>
        <w:tab/>
        <w:t>determinada, prorrogável justificadamente por igual período.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Local e Data: Arroio do Meio,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Representante Legal da OSC, (nome e CPF): _____________________________</w:t>
      </w: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t xml:space="preserve">                                                        </w:t>
      </w:r>
      <w:r w:rsidRPr="00697A53">
        <w:rPr>
          <w:rFonts w:eastAsiaTheme="minorHAnsi"/>
          <w:b/>
          <w:lang w:eastAsia="en-US"/>
        </w:rPr>
        <w:tab/>
      </w:r>
      <w:r w:rsidRPr="00697A53">
        <w:rPr>
          <w:rFonts w:eastAsiaTheme="minorHAnsi"/>
          <w:b/>
          <w:lang w:eastAsia="en-US"/>
        </w:rPr>
        <w:tab/>
      </w:r>
      <w:r w:rsidRPr="00697A53">
        <w:rPr>
          <w:rFonts w:eastAsiaTheme="minorHAnsi"/>
          <w:b/>
          <w:lang w:eastAsia="en-US"/>
        </w:rPr>
        <w:tab/>
      </w:r>
      <w:r w:rsidRPr="00697A53">
        <w:rPr>
          <w:rFonts w:eastAsiaTheme="minorHAnsi"/>
          <w:b/>
          <w:lang w:eastAsia="en-US"/>
        </w:rPr>
        <w:tab/>
      </w:r>
    </w:p>
    <w:p w:rsidR="00455F14" w:rsidRPr="00697A53" w:rsidRDefault="00455F14" w:rsidP="00455F14">
      <w:pPr>
        <w:spacing w:after="160" w:line="259" w:lineRule="auto"/>
        <w:jc w:val="both"/>
        <w:rPr>
          <w:rFonts w:eastAsiaTheme="minorHAnsi"/>
          <w:b/>
          <w:lang w:eastAsia="en-US"/>
        </w:rPr>
      </w:pP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t>APROVAÇÃO DO PLANO DE TRABALHO PELA ADMINISTRAÇÃO PÚBLICA</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 APROVADO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 APROVADO COM RESSALVAS, com possibilidade de celebração da parceria, devendo o administrador público cumprir o que houver sido ressalvado ou, mediante ato formal, justificar as razões pelas quais deixou de fazê-lo.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 REPROVADO</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Local, data e assinatura do responsável pelo órgão técnico, com identificação</w:t>
      </w:r>
    </w:p>
    <w:p w:rsidR="00455F14" w:rsidRPr="00697A53" w:rsidRDefault="00455F14" w:rsidP="00455F14">
      <w:pPr>
        <w:spacing w:after="160" w:line="259" w:lineRule="auto"/>
        <w:jc w:val="both"/>
        <w:rPr>
          <w:rFonts w:eastAsiaTheme="minorHAnsi"/>
          <w:lang w:eastAsia="en-US"/>
        </w:rPr>
      </w:pPr>
    </w:p>
    <w:p w:rsidR="00455F14" w:rsidRPr="006430EA" w:rsidRDefault="00455F14" w:rsidP="00455F14">
      <w:pPr>
        <w:spacing w:after="160" w:line="259" w:lineRule="auto"/>
        <w:jc w:val="both"/>
        <w:rPr>
          <w:rFonts w:eastAsiaTheme="minorHAnsi"/>
          <w:b/>
          <w:sz w:val="20"/>
          <w:szCs w:val="20"/>
          <w:lang w:eastAsia="en-US"/>
        </w:rPr>
      </w:pPr>
      <w:r w:rsidRPr="00697A53">
        <w:rPr>
          <w:rFonts w:eastAsiaTheme="minorHAnsi"/>
          <w:b/>
          <w:lang w:eastAsia="en-US"/>
        </w:rPr>
        <w:br w:type="page"/>
      </w:r>
      <w:r w:rsidRPr="006430EA">
        <w:rPr>
          <w:rFonts w:eastAsiaTheme="minorHAnsi"/>
          <w:b/>
          <w:sz w:val="20"/>
          <w:szCs w:val="20"/>
          <w:lang w:eastAsia="en-US"/>
        </w:rPr>
        <w:lastRenderedPageBreak/>
        <w:t>INSTRUÇÕES DE PREENCHIMENTO DO PLANO DE TRABALHO</w:t>
      </w:r>
    </w:p>
    <w:p w:rsidR="00455F14" w:rsidRPr="006430EA" w:rsidRDefault="00455F14" w:rsidP="00455F14">
      <w:pPr>
        <w:spacing w:after="160" w:line="259" w:lineRule="auto"/>
        <w:jc w:val="both"/>
        <w:rPr>
          <w:rFonts w:eastAsiaTheme="minorHAnsi"/>
          <w:b/>
          <w:sz w:val="20"/>
          <w:szCs w:val="20"/>
          <w:lang w:eastAsia="en-US"/>
        </w:rPr>
      </w:pPr>
      <w:r w:rsidRPr="006430EA">
        <w:rPr>
          <w:rFonts w:eastAsiaTheme="minorHAnsi"/>
          <w:b/>
          <w:sz w:val="20"/>
          <w:szCs w:val="20"/>
          <w:lang w:eastAsia="en-US"/>
        </w:rPr>
        <w:t>1. DADOS CADASTRAIS</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NOME DA ENTIDADE - Indicar o nome da entidade interessada na execução da proposta de trabalho.</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C.N.P.J. - Indicar o número de inscrição da entidade interessada no Cadastro Nacional de Pessoa Jurídica.</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ENDEREÇO - Indicar o endereço completo da entidade interessada (rua, número, bairro, etc.)</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MUNICÍPIO - Mencionar o nome da cidade onde esteja situada a entidade interessada. UF - Mencionar a sigla da unidade da federação a qual pertença à cidade indicada.</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CEP - Mencionar o código do endereçamento postal da cidade mencionada.</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DDD/TELEFONE - Registrar o código DDD e número do telefone onde esteja situada entidade interessada.</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CONTA CORRENTE - Registrar o número da conta bancária da entidade.</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 xml:space="preserve">BANCO - Indicar o código do banco ao qual esteja vinculada a </w:t>
      </w:r>
      <w:proofErr w:type="spellStart"/>
      <w:r w:rsidRPr="006430EA">
        <w:rPr>
          <w:rFonts w:eastAsiaTheme="minorHAnsi"/>
          <w:sz w:val="20"/>
          <w:szCs w:val="20"/>
          <w:lang w:eastAsia="en-US"/>
        </w:rPr>
        <w:t>conta-corrente</w:t>
      </w:r>
      <w:proofErr w:type="spellEnd"/>
      <w:r w:rsidRPr="006430EA">
        <w:rPr>
          <w:rFonts w:eastAsiaTheme="minorHAnsi"/>
          <w:sz w:val="20"/>
          <w:szCs w:val="20"/>
          <w:lang w:eastAsia="en-US"/>
        </w:rPr>
        <w:t xml:space="preserve"> específica para o Termo de</w:t>
      </w:r>
      <w:r>
        <w:rPr>
          <w:rFonts w:eastAsiaTheme="minorHAnsi"/>
          <w:sz w:val="20"/>
          <w:szCs w:val="20"/>
          <w:lang w:eastAsia="en-US"/>
        </w:rPr>
        <w:t xml:space="preserve"> </w:t>
      </w:r>
      <w:r w:rsidRPr="006430EA">
        <w:rPr>
          <w:rFonts w:eastAsiaTheme="minorHAnsi"/>
          <w:sz w:val="20"/>
          <w:szCs w:val="20"/>
          <w:lang w:eastAsia="en-US"/>
        </w:rPr>
        <w:t>Fomento.</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AGÊNCIA - Indicar o código da agência do banco.</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RESPONSÁVEL - Registrar o nome do responsável pela entidade.</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CPF - Registrar o número da inscrição do responsável no Cadastro de Pessoas Físicas.</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PERÍODO DE MANDATO: Registrar o período de mandato do responsável.</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RG/ÓRGÃO EXPEDIDOR - Registrar o número da carteira de identidade do responsável, sigla do órgão expedidor e unidade da federação.</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CARGO - Registrar o cargo do responsável.</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 xml:space="preserve">ENDEREÇO </w:t>
      </w:r>
      <w:r>
        <w:rPr>
          <w:rFonts w:eastAsiaTheme="minorHAnsi"/>
          <w:sz w:val="20"/>
          <w:szCs w:val="20"/>
          <w:lang w:eastAsia="en-US"/>
        </w:rPr>
        <w:t xml:space="preserve">e CEP </w:t>
      </w:r>
      <w:r w:rsidRPr="006430EA">
        <w:rPr>
          <w:rFonts w:eastAsiaTheme="minorHAnsi"/>
          <w:sz w:val="20"/>
          <w:szCs w:val="20"/>
          <w:lang w:eastAsia="en-US"/>
        </w:rPr>
        <w:t xml:space="preserve">- Indicar o endereço completo do responsável (rua, número, bairro, </w:t>
      </w:r>
      <w:r>
        <w:rPr>
          <w:rFonts w:eastAsiaTheme="minorHAnsi"/>
          <w:sz w:val="20"/>
          <w:szCs w:val="20"/>
          <w:lang w:eastAsia="en-US"/>
        </w:rPr>
        <w:t>CEP</w:t>
      </w:r>
      <w:r w:rsidRPr="006430EA">
        <w:rPr>
          <w:rFonts w:eastAsiaTheme="minorHAnsi"/>
          <w:sz w:val="20"/>
          <w:szCs w:val="20"/>
          <w:lang w:eastAsia="en-US"/>
        </w:rPr>
        <w:t xml:space="preserve">). </w:t>
      </w:r>
    </w:p>
    <w:p w:rsidR="00455F14" w:rsidRPr="006430EA" w:rsidRDefault="00455F14" w:rsidP="00455F14">
      <w:pPr>
        <w:spacing w:after="160" w:line="259" w:lineRule="auto"/>
        <w:jc w:val="both"/>
        <w:rPr>
          <w:rFonts w:eastAsiaTheme="minorHAnsi"/>
          <w:b/>
          <w:sz w:val="20"/>
          <w:szCs w:val="20"/>
          <w:lang w:eastAsia="en-US"/>
        </w:rPr>
      </w:pPr>
      <w:r w:rsidRPr="006430EA">
        <w:rPr>
          <w:rFonts w:eastAsiaTheme="minorHAnsi"/>
          <w:b/>
          <w:sz w:val="20"/>
          <w:szCs w:val="20"/>
          <w:lang w:eastAsia="en-US"/>
        </w:rPr>
        <w:t>2. PROPOSTA DE TRABALHO</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NOME DO PROJETO/ATIVIDADE - Indicar o nome do projeto/atividade a ser executado.</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PRAZO DE EXECUÇÃO - Indicar o prazo para a execução das atividades e o cumprimento das metas.</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PÚBLICO ALVO: Indicar o público que será beneficiado com a pareceria.</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OBJETO DA PARCERIA - Descrever o produto final do objeto da parceria.</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DESCRIÇÃO DA REALIDADE - Descrever com clareza e sucintamente a realidade que será objeto das atividades da parceria, devendo ser demonstrado o nexo entre essa realidade e as atividades ou metas a serem atingidas.</w:t>
      </w:r>
    </w:p>
    <w:p w:rsidR="00455F14" w:rsidRPr="006430EA" w:rsidRDefault="00455F14" w:rsidP="00455F14">
      <w:pPr>
        <w:spacing w:after="160" w:line="259" w:lineRule="auto"/>
        <w:jc w:val="both"/>
        <w:rPr>
          <w:rFonts w:eastAsiaTheme="minorHAnsi"/>
          <w:b/>
          <w:sz w:val="20"/>
          <w:szCs w:val="20"/>
          <w:lang w:eastAsia="en-US"/>
        </w:rPr>
      </w:pPr>
      <w:r w:rsidRPr="006430EA">
        <w:rPr>
          <w:rFonts w:eastAsiaTheme="minorHAnsi"/>
          <w:b/>
          <w:sz w:val="20"/>
          <w:szCs w:val="20"/>
          <w:lang w:eastAsia="en-US"/>
        </w:rPr>
        <w:t>3. CRONOGRAMA DE EXECUÇÃO DE METAS</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Permite visualizar a descrição pormenorizada de metas quantitativas e mensuráveis a serem atingidas e de atividades a ser executadas, devendo estar claro, preciso e detalhado o que se pretende realizar ou obter, bem como quais serão os meios utilizados para tanto.</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META - Indicar como meta os elementos que compõem o objeto.</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ETAPA/FASE - Indicar como etapa ou fase cada uma das ações em que se pode dividir a execução de uma meta.</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 xml:space="preserve">ESPECIFICAÇÃO - Relacionar os elementos característicos da meta, etapa ou fase. </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INDICADOR FÍSICO - Refere-se à qualificação e quantificação física do produto de cada meta, etapa ou fase.</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UNIDADE - Indicar a unidade de medida que melhor caracterize o produto de cada meta, etapa ou fase.</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QUANTIDADE - Indicar a quantidade prevista para cada unidade de medida.</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lastRenderedPageBreak/>
        <w:t>DURAÇÃO - Refere-se ao prazo previsto para a implementação de cada meta, etapa ou fase.</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 xml:space="preserve">INÍCIO - Registrar a data referente ao início de execução da meta, etapa ou fase. </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TÉRMINO - Registrar a data referente ao término da execução da meta, etapa ou fase.</w:t>
      </w:r>
    </w:p>
    <w:p w:rsidR="00455F14" w:rsidRPr="006430EA" w:rsidRDefault="00455F14" w:rsidP="00455F14">
      <w:pPr>
        <w:spacing w:after="160" w:line="259" w:lineRule="auto"/>
        <w:jc w:val="both"/>
        <w:rPr>
          <w:rFonts w:eastAsiaTheme="minorHAnsi"/>
          <w:b/>
          <w:sz w:val="20"/>
          <w:szCs w:val="20"/>
          <w:lang w:eastAsia="en-US"/>
        </w:rPr>
      </w:pPr>
      <w:r w:rsidRPr="006430EA">
        <w:rPr>
          <w:rFonts w:eastAsiaTheme="minorHAnsi"/>
          <w:b/>
          <w:sz w:val="20"/>
          <w:szCs w:val="20"/>
          <w:lang w:eastAsia="en-US"/>
        </w:rPr>
        <w:t>4. DESCRIÇÃO DAS AÇÕES</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 xml:space="preserve">Detalhar as metas e ações a </w:t>
      </w:r>
      <w:proofErr w:type="spellStart"/>
      <w:r w:rsidRPr="006430EA">
        <w:rPr>
          <w:rFonts w:eastAsiaTheme="minorHAnsi"/>
          <w:sz w:val="20"/>
          <w:szCs w:val="20"/>
          <w:lang w:eastAsia="en-US"/>
        </w:rPr>
        <w:t>ser</w:t>
      </w:r>
      <w:proofErr w:type="spellEnd"/>
      <w:r w:rsidRPr="006430EA">
        <w:rPr>
          <w:rFonts w:eastAsiaTheme="minorHAnsi"/>
          <w:sz w:val="20"/>
          <w:szCs w:val="20"/>
          <w:lang w:eastAsia="en-US"/>
        </w:rPr>
        <w:t xml:space="preserve"> executadas, a forma de execução das ações, indicando, quando cabível, as que demandarão atuação em rede</w:t>
      </w:r>
      <w:r w:rsidRPr="006430EA">
        <w:rPr>
          <w:rFonts w:eastAsiaTheme="minorHAnsi"/>
          <w:sz w:val="20"/>
          <w:szCs w:val="20"/>
          <w:vertAlign w:val="superscript"/>
          <w:lang w:eastAsia="en-US"/>
        </w:rPr>
        <w:footnoteReference w:id="1"/>
      </w:r>
      <w:r w:rsidRPr="006430EA">
        <w:rPr>
          <w:rFonts w:eastAsiaTheme="minorHAnsi"/>
          <w:sz w:val="20"/>
          <w:szCs w:val="20"/>
          <w:lang w:eastAsia="en-US"/>
        </w:rPr>
        <w:t>, bem como as ações que demandarão pagamento em espécie, quando for o caso, na forma do art. 53, § 2º, da lei nº 13.019/2014. </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Detalhar os meios a serem utilizados para a aferição do cumprimento das metas.</w:t>
      </w:r>
    </w:p>
    <w:p w:rsidR="00455F14" w:rsidRPr="006430EA" w:rsidRDefault="00455F14" w:rsidP="00455F14">
      <w:pPr>
        <w:spacing w:after="160" w:line="259" w:lineRule="auto"/>
        <w:jc w:val="both"/>
        <w:rPr>
          <w:rFonts w:eastAsiaTheme="minorHAnsi"/>
          <w:b/>
          <w:sz w:val="20"/>
          <w:szCs w:val="20"/>
          <w:lang w:eastAsia="en-US"/>
        </w:rPr>
      </w:pPr>
      <w:r w:rsidRPr="006430EA">
        <w:rPr>
          <w:rFonts w:eastAsiaTheme="minorHAnsi"/>
          <w:b/>
          <w:sz w:val="20"/>
          <w:szCs w:val="20"/>
          <w:lang w:eastAsia="en-US"/>
        </w:rPr>
        <w:t>5. PLANO DE APLICAÇÃO</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Refere-se à utilização de recursos financeiros em diversas espécies de gastos, indicando os valores mensais e anuais.</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 xml:space="preserve">QUANTIDADE - Indicar a quantidade prevista para cada descrição. </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 xml:space="preserve">DESCRIÇÃO - Relacionar os elementos característicos da meta mensal. </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VALOR MENSAL - Registrar o valor mensal de cada meta.</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VALOR ANUAL - Registrar o valor anual de cada meta.</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TOTAL GERAL - Registrar o somatório dos valores atribuídos.</w:t>
      </w:r>
    </w:p>
    <w:p w:rsidR="00455F14" w:rsidRPr="006430EA" w:rsidRDefault="00455F14" w:rsidP="00455F14">
      <w:pPr>
        <w:spacing w:after="160" w:line="259" w:lineRule="auto"/>
        <w:jc w:val="both"/>
        <w:rPr>
          <w:rFonts w:eastAsiaTheme="minorHAnsi"/>
          <w:b/>
          <w:sz w:val="20"/>
          <w:szCs w:val="20"/>
          <w:lang w:eastAsia="en-US"/>
        </w:rPr>
      </w:pPr>
      <w:r w:rsidRPr="006430EA">
        <w:rPr>
          <w:rFonts w:eastAsiaTheme="minorHAnsi"/>
          <w:b/>
          <w:sz w:val="20"/>
          <w:szCs w:val="20"/>
          <w:lang w:eastAsia="en-US"/>
        </w:rPr>
        <w:t>6. CRONOGRAMA DE DESEMBOLSO</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Refere-se ao desdobramento dos valores a serem repassados à entidade com os gastos das etapas vinculadas às metas do cronograma físico.</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META - Indicar o número de ordem sequencial da meta.</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MÊS - Registrar o valor mensal a ser transferido pela Administração Pública.</w:t>
      </w:r>
    </w:p>
    <w:p w:rsidR="00455F14" w:rsidRPr="006430EA" w:rsidRDefault="00455F14" w:rsidP="00455F14">
      <w:pPr>
        <w:spacing w:after="160" w:line="259" w:lineRule="auto"/>
        <w:jc w:val="both"/>
        <w:rPr>
          <w:rFonts w:eastAsiaTheme="minorHAnsi"/>
          <w:b/>
          <w:sz w:val="20"/>
          <w:szCs w:val="20"/>
          <w:lang w:eastAsia="en-US"/>
        </w:rPr>
      </w:pPr>
      <w:r w:rsidRPr="006430EA">
        <w:rPr>
          <w:rFonts w:eastAsiaTheme="minorHAnsi"/>
          <w:b/>
          <w:sz w:val="20"/>
          <w:szCs w:val="20"/>
          <w:lang w:eastAsia="en-US"/>
        </w:rPr>
        <w:t>7. ESTIMATIVA DE DESPESAS</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Estimar as despesas a serem realizadas na execução das ações, incluindo os encargos sociais e trabalhistas das pessoas envolvidas diretamente na consecução do objeto, durante o período de vigência proposto e a discriminação dos custos indiretos necessários à execução do objeto.</w:t>
      </w:r>
    </w:p>
    <w:p w:rsidR="00455F14" w:rsidRPr="006430EA" w:rsidRDefault="00455F14" w:rsidP="00455F14">
      <w:pPr>
        <w:spacing w:after="160" w:line="259" w:lineRule="auto"/>
        <w:jc w:val="both"/>
        <w:rPr>
          <w:rFonts w:eastAsiaTheme="minorHAnsi"/>
          <w:b/>
          <w:sz w:val="20"/>
          <w:szCs w:val="20"/>
          <w:lang w:eastAsia="en-US"/>
        </w:rPr>
      </w:pPr>
      <w:r w:rsidRPr="006430EA">
        <w:rPr>
          <w:rFonts w:eastAsiaTheme="minorHAnsi"/>
          <w:b/>
          <w:sz w:val="20"/>
          <w:szCs w:val="20"/>
          <w:lang w:eastAsia="en-US"/>
        </w:rPr>
        <w:t>8. MODO E PERIODICIDADE DAS PRESTAÇÕES DE CONTAS</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Indicar modo e periodicidade das prestações de contas compatíveis com o período de realização das etapas vinculadas às metas e com o período de vigência da parceria, não se admitindo periodicidade que dificulte a verificação física do cumprimento do objeto.</w:t>
      </w:r>
    </w:p>
    <w:p w:rsidR="00455F14" w:rsidRPr="006430EA" w:rsidRDefault="00455F14" w:rsidP="00455F14">
      <w:pPr>
        <w:spacing w:after="160" w:line="259" w:lineRule="auto"/>
        <w:jc w:val="both"/>
        <w:rPr>
          <w:rFonts w:eastAsiaTheme="minorHAnsi"/>
          <w:b/>
          <w:sz w:val="20"/>
          <w:szCs w:val="20"/>
          <w:lang w:eastAsia="en-US"/>
        </w:rPr>
      </w:pPr>
      <w:r w:rsidRPr="006430EA">
        <w:rPr>
          <w:rFonts w:eastAsiaTheme="minorHAnsi"/>
          <w:b/>
          <w:sz w:val="20"/>
          <w:szCs w:val="20"/>
          <w:lang w:eastAsia="en-US"/>
        </w:rPr>
        <w:t>9. PRAZO DE ANÁLISE DA PRESTAÇÃO DE CONTAS</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Registrar prazos de análise da prestação de contas pela Administração Pública responsável pela parceria.</w:t>
      </w:r>
    </w:p>
    <w:p w:rsidR="00455F14" w:rsidRPr="006430EA" w:rsidRDefault="00455F14" w:rsidP="00455F14">
      <w:pPr>
        <w:spacing w:after="160" w:line="259" w:lineRule="auto"/>
        <w:jc w:val="both"/>
        <w:rPr>
          <w:rFonts w:eastAsiaTheme="minorHAnsi"/>
          <w:b/>
          <w:sz w:val="20"/>
          <w:szCs w:val="20"/>
          <w:lang w:eastAsia="en-US"/>
        </w:rPr>
      </w:pPr>
      <w:r w:rsidRPr="006430EA">
        <w:rPr>
          <w:rFonts w:eastAsiaTheme="minorHAnsi"/>
          <w:b/>
          <w:sz w:val="20"/>
          <w:szCs w:val="20"/>
          <w:lang w:eastAsia="en-US"/>
        </w:rPr>
        <w:t>ASSINATURA DO PROPONENTE</w:t>
      </w:r>
    </w:p>
    <w:p w:rsidR="00455F14" w:rsidRPr="006430EA" w:rsidRDefault="00455F14" w:rsidP="00455F14">
      <w:pPr>
        <w:spacing w:after="160" w:line="259" w:lineRule="auto"/>
        <w:jc w:val="both"/>
        <w:rPr>
          <w:rFonts w:eastAsiaTheme="minorHAnsi"/>
          <w:sz w:val="20"/>
          <w:szCs w:val="20"/>
          <w:lang w:eastAsia="en-US"/>
        </w:rPr>
      </w:pPr>
      <w:r w:rsidRPr="006430EA">
        <w:rPr>
          <w:rFonts w:eastAsiaTheme="minorHAnsi"/>
          <w:sz w:val="20"/>
          <w:szCs w:val="20"/>
          <w:lang w:eastAsia="en-US"/>
        </w:rPr>
        <w:t>Constar o local, data e assinatura do representante legal da entidade.</w:t>
      </w:r>
    </w:p>
    <w:p w:rsidR="00455F14" w:rsidRPr="006430EA" w:rsidRDefault="00455F14" w:rsidP="00455F14">
      <w:pPr>
        <w:spacing w:after="160" w:line="259" w:lineRule="auto"/>
        <w:jc w:val="both"/>
        <w:rPr>
          <w:rFonts w:eastAsiaTheme="minorHAnsi"/>
          <w:b/>
          <w:sz w:val="20"/>
          <w:szCs w:val="20"/>
          <w:lang w:eastAsia="en-US"/>
        </w:rPr>
      </w:pPr>
      <w:r w:rsidRPr="006430EA">
        <w:rPr>
          <w:rFonts w:eastAsiaTheme="minorHAnsi"/>
          <w:b/>
          <w:sz w:val="20"/>
          <w:szCs w:val="20"/>
          <w:lang w:eastAsia="en-US"/>
        </w:rPr>
        <w:t>APROVAÇÃODO PLANO DE TRABALHO (não preencher)</w:t>
      </w:r>
    </w:p>
    <w:p w:rsidR="00896338" w:rsidRDefault="00896338" w:rsidP="00455F14">
      <w:pPr>
        <w:spacing w:after="160" w:line="259" w:lineRule="auto"/>
        <w:jc w:val="both"/>
        <w:rPr>
          <w:rFonts w:eastAsiaTheme="minorHAnsi"/>
          <w:b/>
          <w:lang w:eastAsia="en-US"/>
        </w:rPr>
      </w:pPr>
    </w:p>
    <w:p w:rsidR="00896338" w:rsidRDefault="00896338" w:rsidP="00455F14">
      <w:pPr>
        <w:spacing w:after="160" w:line="259" w:lineRule="auto"/>
        <w:jc w:val="both"/>
        <w:rPr>
          <w:rFonts w:eastAsiaTheme="minorHAnsi"/>
          <w:b/>
          <w:lang w:eastAsia="en-US"/>
        </w:rPr>
      </w:pP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lastRenderedPageBreak/>
        <w:t>Anexo III – Modelo de proposta</w:t>
      </w:r>
      <w:bookmarkStart w:id="20" w:name="_Toc454187046"/>
      <w:bookmarkEnd w:id="15"/>
      <w:bookmarkEnd w:id="16"/>
      <w:bookmarkEnd w:id="17"/>
      <w:bookmarkEnd w:id="18"/>
      <w:bookmarkEnd w:id="19"/>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(Papel timbrado ou nome da OSC)</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Local, data</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À Comissão de Seleção do Chamamento Público nº ___/______.</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Senhor (a) Presidente:</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Pelo presente apresentamos proposta para celebração de parceria com o Município, nos termos do Chamamento Público nº ___/___, nos seguintes termos: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__________ (descrição do objeto da parceria);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___________ (fazer a descrição da realidade objeto da parceria e o nexo com a atividade ou o projeto proposto);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__________ (indicar as ações a serem executadas, as metas a serem atingidas e os indicadores que aferirão o cumprimento das metas);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__________ (indicar os prazos para a execução das ações e para o cumprimento das metas); e</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 xml:space="preserve">__________, compreendendo R$ ___ de valores repassados pela Administração Pública e R$ ___ relativo à contrapartida em bens e serviços que é oferecida por esta OSC. </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(Apresentar o valor global necessário para execução do objeto da parceria, com a indicação da expressão monetária da contrapartida em bens e serviços, se for o caso).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O detalhamento desta proposta dar-se-á no Plano de Trabalho a ser apresentado.</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t>___________________________________________</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00896338">
        <w:rPr>
          <w:rFonts w:eastAsiaTheme="minorHAnsi"/>
          <w:lang w:eastAsia="en-US"/>
        </w:rPr>
        <w:t xml:space="preserve"> </w:t>
      </w:r>
      <w:r w:rsidR="00896338">
        <w:rPr>
          <w:rFonts w:eastAsiaTheme="minorHAnsi"/>
          <w:lang w:eastAsia="en-US"/>
        </w:rPr>
        <w:tab/>
      </w:r>
      <w:r w:rsidRPr="00697A53">
        <w:rPr>
          <w:rFonts w:eastAsiaTheme="minorHAnsi"/>
          <w:lang w:eastAsia="en-US"/>
        </w:rPr>
        <w:t>Nome e assinatura do responsável pela OSC</w:t>
      </w:r>
    </w:p>
    <w:p w:rsidR="00455F14" w:rsidRDefault="00455F14" w:rsidP="00455F14">
      <w:pPr>
        <w:spacing w:after="160" w:line="259" w:lineRule="auto"/>
        <w:jc w:val="both"/>
        <w:rPr>
          <w:rFonts w:eastAsiaTheme="minorHAnsi"/>
          <w:lang w:eastAsia="en-US"/>
        </w:rPr>
      </w:pPr>
      <w:bookmarkStart w:id="21" w:name="_Toc465413344"/>
      <w:bookmarkStart w:id="22" w:name="_Toc465184709"/>
      <w:bookmarkStart w:id="23" w:name="_Toc455069619"/>
      <w:bookmarkStart w:id="24" w:name="_Toc455069170"/>
      <w:bookmarkStart w:id="25" w:name="_Toc455064665"/>
    </w:p>
    <w:p w:rsidR="00455F14" w:rsidRDefault="00455F14" w:rsidP="00455F14">
      <w:pPr>
        <w:spacing w:after="160" w:line="259" w:lineRule="auto"/>
        <w:jc w:val="both"/>
        <w:rPr>
          <w:rFonts w:eastAsiaTheme="minorHAnsi"/>
          <w:lang w:eastAsia="en-US"/>
        </w:rPr>
      </w:pPr>
    </w:p>
    <w:p w:rsidR="00A20E3E" w:rsidRDefault="00A20E3E"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b/>
          <w:lang w:eastAsia="en-US"/>
        </w:rPr>
      </w:pPr>
      <w:r w:rsidRPr="00697A53">
        <w:rPr>
          <w:rFonts w:eastAsiaTheme="minorHAnsi"/>
          <w:b/>
          <w:lang w:eastAsia="en-US"/>
        </w:rPr>
        <w:lastRenderedPageBreak/>
        <w:t>Anexo IV – Modelo Carta de credenciamento de representante da OSC</w:t>
      </w:r>
      <w:bookmarkEnd w:id="20"/>
      <w:bookmarkEnd w:id="21"/>
      <w:bookmarkEnd w:id="22"/>
      <w:bookmarkEnd w:id="23"/>
      <w:bookmarkEnd w:id="24"/>
      <w:bookmarkEnd w:id="25"/>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t>(Papel timbrado ou nome da OSC)</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Local, data</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À Comissão de Seleção do Chamamento Público nº ___/______.</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Senhor (a) Presidente:</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 xml:space="preserve">Em atendimento ao disposto no Edital de Chamamento Público em epígrafe, credenciamos o (a) </w:t>
      </w:r>
      <w:proofErr w:type="spellStart"/>
      <w:r w:rsidRPr="00697A53">
        <w:rPr>
          <w:rFonts w:eastAsiaTheme="minorHAnsi"/>
          <w:lang w:eastAsia="en-US"/>
        </w:rPr>
        <w:t>Sr</w:t>
      </w:r>
      <w:proofErr w:type="spellEnd"/>
      <w:r w:rsidRPr="00697A53">
        <w:rPr>
          <w:rFonts w:eastAsiaTheme="minorHAnsi"/>
          <w:lang w:eastAsia="en-US"/>
        </w:rPr>
        <w:t>(a). ................................................, portador da Carteira de Identidade n.º .............. expedida por ...................... em ....../....../......, para que represente nossa organização neste Chamamento, com poderes plenos para prestar esclarecimentos, assinar atas, proposta, declarações, plano de trabalho e demais documentos, interpor recursos ou renunciar ao direito de interpô-los, apresentar documentos e praticar todos os atos necessários à participação de nossa organização neste chamamento.</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t>___________________________________________</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t>Nome e assinatura do responsável pela OSC</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br w:type="page"/>
      </w:r>
    </w:p>
    <w:p w:rsidR="00455F14" w:rsidRPr="00697A53" w:rsidRDefault="00455F14" w:rsidP="00455F14">
      <w:pPr>
        <w:spacing w:after="160" w:line="259" w:lineRule="auto"/>
        <w:jc w:val="both"/>
        <w:rPr>
          <w:rFonts w:eastAsiaTheme="minorHAnsi"/>
          <w:b/>
          <w:lang w:eastAsia="en-US"/>
        </w:rPr>
      </w:pPr>
      <w:bookmarkStart w:id="26" w:name="_Toc465413345"/>
      <w:bookmarkStart w:id="27" w:name="_Toc465184710"/>
      <w:bookmarkStart w:id="28" w:name="_Toc455069620"/>
      <w:bookmarkStart w:id="29" w:name="_Toc455069171"/>
      <w:bookmarkStart w:id="30" w:name="_Toc455064666"/>
      <w:r w:rsidRPr="00697A53">
        <w:rPr>
          <w:rFonts w:eastAsiaTheme="minorHAnsi"/>
          <w:b/>
          <w:lang w:eastAsia="en-US"/>
        </w:rPr>
        <w:lastRenderedPageBreak/>
        <w:t>Anexo V – Declaração do representante legal da OSC de inexistência de impedimento à celebração da parceria</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Local, data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Ao Setor de Cadastro de Entidades/Convênios</w:t>
      </w:r>
    </w:p>
    <w:p w:rsidR="00455F14" w:rsidRPr="00697A53" w:rsidRDefault="00455F14" w:rsidP="00455F14">
      <w:pPr>
        <w:spacing w:after="160" w:line="259" w:lineRule="auto"/>
        <w:jc w:val="both"/>
        <w:rPr>
          <w:rFonts w:eastAsiaTheme="minorHAnsi"/>
          <w:b/>
          <w:lang w:eastAsia="en-US"/>
        </w:rPr>
      </w:pPr>
    </w:p>
    <w:p w:rsidR="00455F14" w:rsidRPr="00697A53" w:rsidRDefault="00455F14" w:rsidP="00455F14">
      <w:pPr>
        <w:spacing w:after="160" w:line="259" w:lineRule="auto"/>
        <w:jc w:val="both"/>
        <w:rPr>
          <w:rFonts w:eastAsiaTheme="minorHAnsi"/>
          <w:b/>
          <w:bCs/>
          <w:lang w:eastAsia="en-US"/>
        </w:rPr>
      </w:pPr>
      <w:r w:rsidRPr="00697A53">
        <w:rPr>
          <w:rFonts w:eastAsiaTheme="minorHAnsi"/>
          <w:b/>
          <w:bCs/>
          <w:lang w:eastAsia="en-US"/>
        </w:rPr>
        <w:t>Senhora Gestora:</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t>Eu ........................., portador da Carteira de Identidade n.º .............. expedida por ...................... em ....../....../......, representante legal da Organização da Sociedade Civil ................... DECLARO, para os devidos fins de direito, sob as penas da lei, que a OSC por mim representada cumpre plenamente os requisitos definidos no Edital de Chamamento Público n° _____ para a celebração do Termo de Fomento e:</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I. não está suspensa de participar de licitação, nem impedida de contratar com a administração;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II. não está declarada inidoneidade para licitar ou contratar com a Administração Pública;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III. não está suspensa temporariamente da participação em chamamento público nem impedida de celebrar parceria ou contrato com órgãos e entidades do Município de Arroio do Meio;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IV. não está declarada inidônea para participar de chamamento público ou celebrar parceria ou contrato com órgãos e entidades de todas as esferas de governo;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V. não possui contas de parcerias anteriores rejeitadas pela Administração Pública nos últimos cinco anos;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VI. não tem contas de parceria julgadas irregulares ou rejeitadas por Tribunal ou Conselho de Contas de qualquer esfera da Federação, em decisão irrecorrível, nos últimos 8 (oito) anos;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VII. não está omissa no dever de prestar contas de parceria anteriormente celebrada;</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 xml:space="preserve">VIII. não possui, entre seus dirigentes, pessoas: </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 cujas contas relativas a parcerias tenham sido julgadas irregulares ou rejeitadas por Tribunal ou Conselho de Contas de qualquer esfera da Federação, em decisão irrecorrível, nos últimos 8 (oito) anos;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 xml:space="preserve">b) julgadas responsáveis por falta grave e inabilitadas para exercício de cargo em comissão ou função de confiança; </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c) consideradas culpadas por ato de improbidade, nos termos da Lei n</w:t>
      </w:r>
      <w:r w:rsidRPr="00697A53">
        <w:rPr>
          <w:rFonts w:eastAsiaTheme="minorHAnsi"/>
          <w:vertAlign w:val="superscript"/>
          <w:lang w:eastAsia="en-US"/>
        </w:rPr>
        <w:t>o</w:t>
      </w:r>
      <w:r w:rsidRPr="00697A53">
        <w:rPr>
          <w:rFonts w:eastAsiaTheme="minorHAnsi"/>
          <w:lang w:eastAsia="en-US"/>
        </w:rPr>
        <w:t xml:space="preserve"> 8.429, de 2 de junho de 1992;</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d) membro de Poder ou do Ministério Público, ou dirigente de órgão ou entidade da Administração Pública do Município de Arroio do Meio, nem seus respectivos cônjuges ou companheiros, bem como parentes em linha reta, colateral ou por afinidade, até o segundo grau;</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lastRenderedPageBreak/>
        <w:t>IX - não será contratado, para prestação de serviços, servidor ou empregado público, inclusive aquele que exerça cargo em comissão ou função de confiança, de órgão ou OSC da Administração Pública municipal celebrante, ou seu cônjuge, companheiro ou parente em linha reta, colateral ou por afinidade, até o segundo grau, ressalvadas as hipóteses previstas em lei específica e na lei de diretrizes orçamentárias;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 xml:space="preserve">X - </w:t>
      </w:r>
      <w:proofErr w:type="gramStart"/>
      <w:r w:rsidRPr="00697A53">
        <w:rPr>
          <w:rFonts w:eastAsiaTheme="minorHAnsi"/>
          <w:lang w:eastAsia="en-US"/>
        </w:rPr>
        <w:t>não</w:t>
      </w:r>
      <w:proofErr w:type="gramEnd"/>
      <w:r w:rsidRPr="00697A53">
        <w:rPr>
          <w:rFonts w:eastAsiaTheme="minorHAnsi"/>
          <w:lang w:eastAsia="en-US"/>
        </w:rPr>
        <w:t xml:space="preserve"> serão remunerados, a qualquer título, com os recursos repassados: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 xml:space="preserve">a) membro de Poder ou do Ministério Público ou dirigente de órgão ou entidade da Administração Pública municipal; </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 xml:space="preserve">b) servidor ou empregado público, inclusive aquele que exerça cargo em comissão ou função de confiança, de órgão ou entidade da Administração Pública municipal celebrante, ou seu cônjuge, companheiro ou parente em linha reta, colateral ou por afinidade, até o segundo grau, ressalvadas as hipóteses previstas em lei específica e na lei de diretrizes orçamentárias; </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c) pessoas naturais condenadas pela prática de crimes contra a Administração Pública ou contra o patrimônio público, de crimes eleitorais para os quais a lei comine pena privativa de liberdade, e de crimes de lavagem ou ocultação de bens, direitos e valores</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Certifico que os dirigentes e conselheiros da referida OSC, cujo período de atuação é de ____/___/____ a ____/____/______, são: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Presidente: _________________, CPF _________.</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Vice-Presidente: ____________, CPF __________.</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Conselheiro: ___________________, CPF __________.</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(Indicar todos).</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Por ser expressão de verdade, sob as penas da lei, firmo a presente declaração.</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Município de _______________, em _______ de _______________de 201__.</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t>______________________________</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t>Assinatura, nome, CPF e firma reconhecida</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p>
    <w:bookmarkEnd w:id="26"/>
    <w:bookmarkEnd w:id="27"/>
    <w:bookmarkEnd w:id="28"/>
    <w:bookmarkEnd w:id="29"/>
    <w:bookmarkEnd w:id="30"/>
    <w:p w:rsidR="00455F14" w:rsidRDefault="00455F14" w:rsidP="00455F14">
      <w:pPr>
        <w:spacing w:after="160" w:line="259" w:lineRule="auto"/>
        <w:jc w:val="both"/>
        <w:rPr>
          <w:rFonts w:eastAsiaTheme="minorHAnsi"/>
          <w:lang w:eastAsia="en-US"/>
        </w:rPr>
      </w:pPr>
    </w:p>
    <w:p w:rsidR="00455F14" w:rsidRDefault="00455F14" w:rsidP="00455F14">
      <w:pPr>
        <w:spacing w:after="160" w:line="259" w:lineRule="auto"/>
        <w:jc w:val="both"/>
        <w:rPr>
          <w:rFonts w:eastAsiaTheme="minorHAnsi"/>
          <w:lang w:eastAsia="en-US"/>
        </w:rPr>
      </w:pPr>
    </w:p>
    <w:p w:rsidR="00A20E3E" w:rsidRDefault="00A20E3E"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b/>
          <w:lang w:eastAsia="en-US"/>
        </w:rPr>
      </w:pPr>
      <w:bookmarkStart w:id="31" w:name="_Toc465184711"/>
      <w:bookmarkStart w:id="32" w:name="_Toc455069621"/>
      <w:bookmarkStart w:id="33" w:name="_Toc455069172"/>
      <w:bookmarkStart w:id="34" w:name="_Toc455064667"/>
      <w:r w:rsidRPr="00697A53">
        <w:rPr>
          <w:rFonts w:eastAsiaTheme="minorHAnsi"/>
          <w:b/>
          <w:lang w:eastAsia="en-US"/>
        </w:rPr>
        <w:lastRenderedPageBreak/>
        <w:t>Anexo VI – Declaração de capacidade administrativa, técnica e gerencial para a execução do plano de trabalho</w:t>
      </w:r>
      <w:bookmarkEnd w:id="31"/>
      <w:bookmarkEnd w:id="32"/>
      <w:bookmarkEnd w:id="33"/>
      <w:bookmarkEnd w:id="34"/>
    </w:p>
    <w:p w:rsidR="00455F14" w:rsidRPr="00697A53" w:rsidRDefault="00455F14" w:rsidP="00455F14">
      <w:pPr>
        <w:spacing w:after="160" w:line="259" w:lineRule="auto"/>
        <w:jc w:val="both"/>
        <w:rPr>
          <w:rFonts w:eastAsiaTheme="minorHAnsi"/>
          <w:b/>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t>(Papel timbrado ou nome da OSC)</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Local, data</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À Comissão de Seleção do Chamamento Público nº ___/______.</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t>Senhor (a) Presidente:</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r w:rsidRPr="00697A53">
        <w:rPr>
          <w:rFonts w:eastAsiaTheme="minorHAnsi"/>
          <w:lang w:eastAsia="en-US"/>
        </w:rPr>
        <w:tab/>
        <w:t>_________________________________, presidente/diretor/provedor, CPF __________________, declaro para os devidos fins e sob penas da lei, que o (a) ______ (OSC) ________________________, dispõe de estrutura física e de pessoal, com capacidade administrativa, técnica e gerencial para a execução do Plano de Trabalho proposto, bem assim que irá contratar, com recursos das parcerias _____, assumindo inteira responsabilidade pelo cumprimento de todas as metas, acompanhamento e prestação de contas.</w:t>
      </w: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t>__________________________________</w:t>
      </w:r>
    </w:p>
    <w:p w:rsidR="00455F14" w:rsidRPr="00697A53" w:rsidRDefault="00455F14" w:rsidP="00455F14">
      <w:pPr>
        <w:spacing w:after="160" w:line="259" w:lineRule="auto"/>
        <w:jc w:val="both"/>
        <w:rPr>
          <w:rFonts w:eastAsiaTheme="minorHAnsi"/>
          <w:lang w:eastAsia="en-US"/>
        </w:rPr>
      </w:pP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r>
      <w:r w:rsidRPr="00697A53">
        <w:rPr>
          <w:rFonts w:eastAsiaTheme="minorHAnsi"/>
          <w:lang w:eastAsia="en-US"/>
        </w:rPr>
        <w:tab/>
        <w:t>Assinatura, nome, CPF e firma reconhecida</w:t>
      </w:r>
    </w:p>
    <w:p w:rsidR="00455F14" w:rsidRPr="00697A53" w:rsidRDefault="00455F14" w:rsidP="00455F14"/>
    <w:p w:rsidR="00455F14" w:rsidRDefault="00455F14" w:rsidP="008F15C2"/>
    <w:sectPr w:rsidR="00455F14" w:rsidSect="00A20E3E">
      <w:headerReference w:type="default" r:id="rId9"/>
      <w:footerReference w:type="default" r:id="rId10"/>
      <w:pgSz w:w="11906" w:h="16838"/>
      <w:pgMar w:top="1985" w:right="851" w:bottom="284" w:left="1134"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6338" w:rsidRDefault="00896338" w:rsidP="008F15C2">
      <w:r>
        <w:separator/>
      </w:r>
    </w:p>
  </w:endnote>
  <w:endnote w:type="continuationSeparator" w:id="0">
    <w:p w:rsidR="00896338" w:rsidRDefault="00896338" w:rsidP="008F15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6338" w:rsidRDefault="00896338" w:rsidP="008F15C2">
    <w:pPr>
      <w:pStyle w:val="Rodap"/>
      <w:jc w:val="center"/>
      <w:rPr>
        <w:rFonts w:ascii="Times New Roman" w:hAnsi="Times New Roman" w:cs="Times New Roman"/>
        <w:i/>
        <w:sz w:val="20"/>
        <w:szCs w:val="20"/>
      </w:rPr>
    </w:pPr>
  </w:p>
  <w:p w:rsidR="00896338" w:rsidRPr="000B2EC6" w:rsidRDefault="00896338" w:rsidP="008F15C2">
    <w:pPr>
      <w:pStyle w:val="Rodap"/>
      <w:jc w:val="center"/>
      <w:rPr>
        <w:rFonts w:ascii="Times New Roman" w:hAnsi="Times New Roman" w:cs="Times New Roman"/>
        <w:i/>
        <w:sz w:val="20"/>
        <w:szCs w:val="20"/>
      </w:rPr>
    </w:pPr>
    <w:r w:rsidRPr="000B2EC6">
      <w:rPr>
        <w:rFonts w:ascii="Times New Roman" w:hAnsi="Times New Roman" w:cs="Times New Roman"/>
        <w:i/>
        <w:sz w:val="20"/>
        <w:szCs w:val="20"/>
      </w:rPr>
      <w:t>Rua Monsenhor Jacob Seger, 186 – Bairro Centro – CEP 95.940-000 – Fone: (51) 3716-1166 – Fax: (51) 3716-1104</w:t>
    </w:r>
  </w:p>
  <w:p w:rsidR="00896338" w:rsidRPr="000B2EC6" w:rsidRDefault="00896338" w:rsidP="008F15C2">
    <w:pPr>
      <w:pStyle w:val="Rodap"/>
      <w:jc w:val="center"/>
      <w:rPr>
        <w:rFonts w:ascii="Times New Roman" w:hAnsi="Times New Roman" w:cs="Times New Roman"/>
        <w:i/>
        <w:sz w:val="20"/>
        <w:szCs w:val="20"/>
      </w:rPr>
    </w:pPr>
    <w:r w:rsidRPr="000B2EC6">
      <w:rPr>
        <w:rFonts w:ascii="Times New Roman" w:hAnsi="Times New Roman" w:cs="Times New Roman"/>
        <w:i/>
        <w:sz w:val="20"/>
        <w:szCs w:val="20"/>
      </w:rPr>
      <w:t xml:space="preserve">CNPJ: 87.297.271/0001-39 – email: legislacao2@arroiodomeiors.com.br – </w:t>
    </w:r>
    <w:hyperlink r:id="rId1" w:history="1">
      <w:r w:rsidRPr="000B2EC6">
        <w:rPr>
          <w:rStyle w:val="Hyperlink"/>
          <w:rFonts w:ascii="Times New Roman" w:hAnsi="Times New Roman" w:cs="Times New Roman"/>
          <w:i/>
          <w:sz w:val="20"/>
          <w:szCs w:val="20"/>
        </w:rPr>
        <w:t>www.arroiodomeio.org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6338" w:rsidRDefault="00896338" w:rsidP="008F15C2">
      <w:r>
        <w:separator/>
      </w:r>
    </w:p>
  </w:footnote>
  <w:footnote w:type="continuationSeparator" w:id="0">
    <w:p w:rsidR="00896338" w:rsidRDefault="00896338" w:rsidP="008F15C2">
      <w:r>
        <w:continuationSeparator/>
      </w:r>
    </w:p>
  </w:footnote>
  <w:footnote w:id="1">
    <w:p w:rsidR="00896338" w:rsidRDefault="00896338" w:rsidP="00455F14">
      <w:pPr>
        <w:pStyle w:val="Textodenotaderodap"/>
        <w:ind w:left="142" w:hanging="171"/>
        <w:jc w:val="both"/>
        <w:rPr>
          <w:rFonts w:ascii="Calibri" w:hAnsi="Calibri" w:cs="Calibri"/>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6338" w:rsidRPr="000B2EC6" w:rsidRDefault="00896338" w:rsidP="008F15C2">
    <w:pPr>
      <w:pStyle w:val="Cabealho"/>
      <w:rPr>
        <w:rFonts w:ascii="Times New Roman" w:hAnsi="Times New Roman" w:cs="Times New Roman"/>
        <w:i/>
        <w:sz w:val="24"/>
        <w:szCs w:val="24"/>
      </w:rPr>
    </w:pPr>
    <w:r w:rsidRPr="001951A2">
      <w:rPr>
        <w:noProof/>
        <w:lang w:eastAsia="pt-BR"/>
      </w:rPr>
      <w:drawing>
        <wp:anchor distT="0" distB="0" distL="114300" distR="114300" simplePos="0" relativeHeight="251659264" behindDoc="0" locked="0" layoutInCell="1" allowOverlap="1" wp14:anchorId="747F4C7E" wp14:editId="52A67DAD">
          <wp:simplePos x="0" y="0"/>
          <wp:positionH relativeFrom="margin">
            <wp:align>left</wp:align>
          </wp:positionH>
          <wp:positionV relativeFrom="paragraph">
            <wp:posOffset>-56515</wp:posOffset>
          </wp:positionV>
          <wp:extent cx="704850" cy="709930"/>
          <wp:effectExtent l="0" t="0" r="0" b="0"/>
          <wp:wrapSquare wrapText="bothSides"/>
          <wp:docPr id="1" name="Imagem 1" descr="C:\Users\niviaf\AppData\Local\Microsoft\Windows\INetCache\Content.Outlook\7234QJGH\brasao do municipio sem fundo (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iviaf\AppData\Local\Microsoft\Windows\INetCache\Content.Outlook\7234QJGH\brasao do municipio sem fundo (004).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04850" cy="7099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B2EC6">
      <w:rPr>
        <w:rFonts w:ascii="Times New Roman" w:hAnsi="Times New Roman" w:cs="Times New Roman"/>
        <w:i/>
        <w:sz w:val="24"/>
        <w:szCs w:val="24"/>
      </w:rPr>
      <w:t>Estado do Rio Grande do Sul</w:t>
    </w:r>
  </w:p>
  <w:p w:rsidR="00896338" w:rsidRPr="000B2EC6" w:rsidRDefault="00896338" w:rsidP="008F15C2">
    <w:pPr>
      <w:pStyle w:val="Cabealho"/>
      <w:rPr>
        <w:rFonts w:ascii="Times New Roman" w:hAnsi="Times New Roman" w:cs="Times New Roman"/>
        <w:b/>
        <w:i/>
        <w:sz w:val="24"/>
        <w:szCs w:val="24"/>
      </w:rPr>
    </w:pPr>
    <w:r w:rsidRPr="000B2EC6">
      <w:rPr>
        <w:rFonts w:ascii="Times New Roman" w:hAnsi="Times New Roman" w:cs="Times New Roman"/>
        <w:b/>
        <w:i/>
        <w:sz w:val="24"/>
        <w:szCs w:val="24"/>
      </w:rPr>
      <w:t>PREFEITURA MUNICIPAL DE ARROIO DO MEIO</w:t>
    </w:r>
  </w:p>
  <w:p w:rsidR="00896338" w:rsidRDefault="00896338">
    <w:pPr>
      <w:pStyle w:val="Cabealho"/>
    </w:pPr>
    <w:r w:rsidRPr="000B2EC6">
      <w:rPr>
        <w:rFonts w:ascii="Times New Roman" w:hAnsi="Times New Roman" w:cs="Times New Roman"/>
        <w:i/>
        <w:sz w:val="24"/>
        <w:szCs w:val="24"/>
      </w:rPr>
      <w:t>Secretaria d</w:t>
    </w:r>
    <w:r>
      <w:rPr>
        <w:rFonts w:ascii="Times New Roman" w:hAnsi="Times New Roman" w:cs="Times New Roman"/>
        <w:i/>
        <w:sz w:val="24"/>
        <w:szCs w:val="24"/>
      </w:rPr>
      <w:t>o</w:t>
    </w:r>
    <w:r w:rsidRPr="000B2EC6">
      <w:rPr>
        <w:rFonts w:ascii="Times New Roman" w:hAnsi="Times New Roman" w:cs="Times New Roman"/>
        <w:i/>
        <w:sz w:val="24"/>
        <w:szCs w:val="24"/>
      </w:rPr>
      <w:t xml:space="preserve"> Planejamento</w:t>
    </w:r>
    <w:r>
      <w:rPr>
        <w:rFonts w:ascii="Times New Roman" w:hAnsi="Times New Roman" w:cs="Times New Roman"/>
        <w:i/>
        <w:sz w:val="24"/>
        <w:szCs w:val="24"/>
      </w:rPr>
      <w:t xml:space="preserve"> e Coordenação </w:t>
    </w:r>
    <w:r w:rsidRPr="000B2EC6">
      <w:rPr>
        <w:rFonts w:ascii="Times New Roman" w:hAnsi="Times New Roman" w:cs="Times New Roman"/>
        <w:i/>
        <w:sz w:val="24"/>
        <w:szCs w:val="24"/>
      </w:rPr>
      <w:t>–</w:t>
    </w:r>
    <w:r>
      <w:rPr>
        <w:rFonts w:ascii="Times New Roman" w:hAnsi="Times New Roman" w:cs="Times New Roman"/>
        <w:i/>
        <w:sz w:val="24"/>
        <w:szCs w:val="24"/>
      </w:rPr>
      <w:t xml:space="preserve"> Parcerias voluntárias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862838"/>
    <w:multiLevelType w:val="hybridMultilevel"/>
    <w:tmpl w:val="0A8A921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5C2"/>
    <w:rsid w:val="00002270"/>
    <w:rsid w:val="00080C50"/>
    <w:rsid w:val="000B2EC6"/>
    <w:rsid w:val="001E2FF9"/>
    <w:rsid w:val="002C6EBD"/>
    <w:rsid w:val="00356642"/>
    <w:rsid w:val="003E51D5"/>
    <w:rsid w:val="00455F14"/>
    <w:rsid w:val="00466176"/>
    <w:rsid w:val="004D6CB8"/>
    <w:rsid w:val="005634C0"/>
    <w:rsid w:val="006E61C2"/>
    <w:rsid w:val="007879E1"/>
    <w:rsid w:val="007C0D81"/>
    <w:rsid w:val="007C74D8"/>
    <w:rsid w:val="00843D3B"/>
    <w:rsid w:val="00896338"/>
    <w:rsid w:val="008975F4"/>
    <w:rsid w:val="008B625C"/>
    <w:rsid w:val="008F15C2"/>
    <w:rsid w:val="00A20E3E"/>
    <w:rsid w:val="00A63323"/>
    <w:rsid w:val="00AA3E69"/>
    <w:rsid w:val="00B53C03"/>
    <w:rsid w:val="00BC7A3C"/>
    <w:rsid w:val="00C211AF"/>
    <w:rsid w:val="00C90228"/>
    <w:rsid w:val="00CA36AE"/>
    <w:rsid w:val="00D06B80"/>
    <w:rsid w:val="00D11A78"/>
    <w:rsid w:val="00D602A2"/>
    <w:rsid w:val="00D91368"/>
    <w:rsid w:val="00E023F4"/>
    <w:rsid w:val="00FA5F5C"/>
    <w:rsid w:val="00FE40BA"/>
    <w:rsid w:val="00FE549B"/>
    <w:rsid w:val="00FE56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21177AE1"/>
  <w15:chartTrackingRefBased/>
  <w15:docId w15:val="{35C91AE5-C84C-40E0-A7F3-E615CF4C5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43D3B"/>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F15C2"/>
    <w:pPr>
      <w:tabs>
        <w:tab w:val="center" w:pos="4252"/>
        <w:tab w:val="right" w:pos="8504"/>
      </w:tabs>
    </w:pPr>
    <w:rPr>
      <w:rFonts w:asciiTheme="minorHAnsi" w:eastAsiaTheme="minorHAnsi" w:hAnsiTheme="minorHAnsi" w:cstheme="minorBidi"/>
      <w:sz w:val="22"/>
      <w:szCs w:val="22"/>
      <w:lang w:eastAsia="en-US"/>
    </w:rPr>
  </w:style>
  <w:style w:type="character" w:customStyle="1" w:styleId="CabealhoChar">
    <w:name w:val="Cabeçalho Char"/>
    <w:basedOn w:val="Fontepargpadro"/>
    <w:link w:val="Cabealho"/>
    <w:uiPriority w:val="99"/>
    <w:rsid w:val="008F15C2"/>
  </w:style>
  <w:style w:type="paragraph" w:styleId="Rodap">
    <w:name w:val="footer"/>
    <w:basedOn w:val="Normal"/>
    <w:link w:val="RodapChar"/>
    <w:uiPriority w:val="99"/>
    <w:unhideWhenUsed/>
    <w:rsid w:val="008F15C2"/>
    <w:pPr>
      <w:tabs>
        <w:tab w:val="center" w:pos="4252"/>
        <w:tab w:val="right" w:pos="8504"/>
      </w:tabs>
    </w:pPr>
    <w:rPr>
      <w:rFonts w:asciiTheme="minorHAnsi" w:eastAsiaTheme="minorHAnsi" w:hAnsiTheme="minorHAnsi" w:cstheme="minorBidi"/>
      <w:sz w:val="22"/>
      <w:szCs w:val="22"/>
      <w:lang w:eastAsia="en-US"/>
    </w:rPr>
  </w:style>
  <w:style w:type="character" w:customStyle="1" w:styleId="RodapChar">
    <w:name w:val="Rodapé Char"/>
    <w:basedOn w:val="Fontepargpadro"/>
    <w:link w:val="Rodap"/>
    <w:uiPriority w:val="99"/>
    <w:rsid w:val="008F15C2"/>
  </w:style>
  <w:style w:type="paragraph" w:styleId="Textodebalo">
    <w:name w:val="Balloon Text"/>
    <w:basedOn w:val="Normal"/>
    <w:link w:val="TextodebaloChar"/>
    <w:uiPriority w:val="99"/>
    <w:semiHidden/>
    <w:unhideWhenUsed/>
    <w:rsid w:val="008F15C2"/>
    <w:rPr>
      <w:rFonts w:ascii="Segoe UI" w:hAnsi="Segoe UI" w:cs="Segoe UI"/>
      <w:sz w:val="18"/>
      <w:szCs w:val="18"/>
    </w:rPr>
  </w:style>
  <w:style w:type="character" w:customStyle="1" w:styleId="TextodebaloChar">
    <w:name w:val="Texto de balão Char"/>
    <w:basedOn w:val="Fontepargpadro"/>
    <w:link w:val="Textodebalo"/>
    <w:uiPriority w:val="99"/>
    <w:semiHidden/>
    <w:rsid w:val="008F15C2"/>
    <w:rPr>
      <w:rFonts w:ascii="Segoe UI" w:hAnsi="Segoe UI" w:cs="Segoe UI"/>
      <w:sz w:val="18"/>
      <w:szCs w:val="18"/>
    </w:rPr>
  </w:style>
  <w:style w:type="character" w:styleId="Hyperlink">
    <w:name w:val="Hyperlink"/>
    <w:basedOn w:val="Fontepargpadro"/>
    <w:uiPriority w:val="99"/>
    <w:unhideWhenUsed/>
    <w:rsid w:val="008F15C2"/>
    <w:rPr>
      <w:color w:val="0563C1" w:themeColor="hyperlink"/>
      <w:u w:val="single"/>
    </w:rPr>
  </w:style>
  <w:style w:type="table" w:styleId="Tabelacomgrade">
    <w:name w:val="Table Grid"/>
    <w:basedOn w:val="Tabelanormal"/>
    <w:uiPriority w:val="59"/>
    <w:rsid w:val="0046617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7C74D8"/>
    <w:pPr>
      <w:ind w:left="720"/>
      <w:contextualSpacing/>
    </w:pPr>
  </w:style>
  <w:style w:type="paragraph" w:styleId="Textodenotaderodap">
    <w:name w:val="footnote text"/>
    <w:basedOn w:val="Normal"/>
    <w:link w:val="TextodenotaderodapChar"/>
    <w:semiHidden/>
    <w:unhideWhenUsed/>
    <w:rsid w:val="00455F14"/>
    <w:rPr>
      <w:sz w:val="20"/>
      <w:szCs w:val="20"/>
    </w:rPr>
  </w:style>
  <w:style w:type="character" w:customStyle="1" w:styleId="TextodenotaderodapChar">
    <w:name w:val="Texto de nota de rodapé Char"/>
    <w:basedOn w:val="Fontepargpadro"/>
    <w:link w:val="Textodenotaderodap"/>
    <w:semiHidden/>
    <w:rsid w:val="00455F14"/>
    <w:rPr>
      <w:rFonts w:ascii="Times New Roman" w:eastAsia="Times New Roman" w:hAnsi="Times New Roman" w:cs="Times New Roman"/>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7158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roiodomeiors.com.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arroiodomeio.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11EDFD-964D-4A94-9B06-E535682AF4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25</Pages>
  <Words>9385</Words>
  <Characters>50681</Characters>
  <Application>Microsoft Office Word</Application>
  <DocSecurity>0</DocSecurity>
  <Lines>422</Lines>
  <Paragraphs>119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10</cp:revision>
  <cp:lastPrinted>2019-01-07T18:37:00Z</cp:lastPrinted>
  <dcterms:created xsi:type="dcterms:W3CDTF">2017-12-27T15:34:00Z</dcterms:created>
  <dcterms:modified xsi:type="dcterms:W3CDTF">2019-01-07T18:39:00Z</dcterms:modified>
</cp:coreProperties>
</file>